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1ABB" w:rsidRDefault="00081ABB">
      <w:r>
        <w:rPr>
          <w:rFonts w:hint="eastAsia"/>
        </w:rPr>
        <w:t>MS</w:t>
      </w:r>
    </w:p>
    <w:p w:rsidR="00A76474" w:rsidRDefault="00081ABB">
      <w:r>
        <w:rPr>
          <w:noProof/>
        </w:rPr>
        <w:drawing>
          <wp:inline distT="0" distB="0" distL="0" distR="0" wp14:anchorId="5C232A0D" wp14:editId="6BD78E3C">
            <wp:extent cx="752474" cy="428625"/>
            <wp:effectExtent l="0" t="0" r="0" b="0"/>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t="7101" r="86853" b="79586"/>
                    <a:stretch/>
                  </pic:blipFill>
                  <pic:spPr bwMode="auto">
                    <a:xfrm>
                      <a:off x="0" y="0"/>
                      <a:ext cx="753532" cy="429228"/>
                    </a:xfrm>
                    <a:prstGeom prst="rect">
                      <a:avLst/>
                    </a:prstGeom>
                    <a:ln>
                      <a:noFill/>
                    </a:ln>
                    <a:extLst>
                      <a:ext uri="{53640926-AAD7-44D8-BBD7-CCE9431645EC}">
                        <a14:shadowObscured xmlns:a14="http://schemas.microsoft.com/office/drawing/2010/main"/>
                      </a:ext>
                    </a:extLst>
                  </pic:spPr>
                </pic:pic>
              </a:graphicData>
            </a:graphic>
          </wp:inline>
        </w:drawing>
      </w:r>
    </w:p>
    <w:p w:rsidR="00081ABB" w:rsidRPr="00081ABB" w:rsidRDefault="00081ABB" w:rsidP="00081ABB">
      <w:pPr>
        <w:widowControl/>
        <w:shd w:val="clear" w:color="auto" w:fill="CCCCCC"/>
        <w:wordWrap/>
        <w:autoSpaceDE/>
        <w:autoSpaceDN/>
        <w:spacing w:after="0" w:line="240" w:lineRule="auto"/>
        <w:jc w:val="left"/>
        <w:rPr>
          <w:rFonts w:ascii="Arial" w:eastAsia="굴림" w:hAnsi="Arial" w:cs="Arial"/>
          <w:b/>
          <w:bCs/>
          <w:color w:val="FFFFFF"/>
          <w:kern w:val="0"/>
          <w:szCs w:val="20"/>
        </w:rPr>
      </w:pPr>
      <w:r w:rsidRPr="00081ABB">
        <w:rPr>
          <w:rFonts w:ascii="Arial" w:eastAsia="굴림" w:hAnsi="Arial" w:cs="Arial"/>
          <w:b/>
          <w:bCs/>
          <w:color w:val="FFFFFF"/>
          <w:kern w:val="0"/>
          <w:szCs w:val="20"/>
        </w:rPr>
        <w:t>Preview</w:t>
      </w:r>
    </w:p>
    <w:p w:rsidR="00081ABB" w:rsidRPr="00081ABB" w:rsidRDefault="00081ABB" w:rsidP="00081ABB">
      <w:pPr>
        <w:widowControl/>
        <w:shd w:val="clear" w:color="auto" w:fill="FFFFFF"/>
        <w:wordWrap/>
        <w:autoSpaceDE/>
        <w:autoSpaceDN/>
        <w:spacing w:after="90" w:line="330" w:lineRule="atLeast"/>
        <w:jc w:val="left"/>
        <w:outlineLvl w:val="2"/>
        <w:rPr>
          <w:rFonts w:ascii="Arial" w:eastAsia="굴림" w:hAnsi="Arial" w:cs="Arial"/>
          <w:b/>
          <w:bCs/>
          <w:color w:val="A0412F"/>
          <w:spacing w:val="-3"/>
          <w:kern w:val="0"/>
          <w:sz w:val="27"/>
          <w:szCs w:val="27"/>
        </w:rPr>
      </w:pPr>
      <w:r w:rsidRPr="00081ABB">
        <w:rPr>
          <w:rFonts w:ascii="Arial" w:eastAsia="굴림" w:hAnsi="Arial" w:cs="Arial"/>
          <w:b/>
          <w:bCs/>
          <w:color w:val="A0412F"/>
          <w:spacing w:val="-3"/>
          <w:kern w:val="0"/>
          <w:sz w:val="27"/>
          <w:szCs w:val="27"/>
        </w:rPr>
        <w:t>Targeting Oxidative Phosphorylation: Why, When, and How</w:t>
      </w:r>
    </w:p>
    <w:p w:rsidR="00081ABB" w:rsidRPr="00081ABB" w:rsidRDefault="00081ABB" w:rsidP="00081ABB">
      <w:pPr>
        <w:widowControl/>
        <w:shd w:val="clear" w:color="auto" w:fill="FCFCFC"/>
        <w:wordWrap/>
        <w:autoSpaceDE/>
        <w:autoSpaceDN/>
        <w:spacing w:after="120" w:line="240" w:lineRule="auto"/>
        <w:jc w:val="left"/>
        <w:outlineLvl w:val="4"/>
        <w:rPr>
          <w:rFonts w:ascii="Arial" w:eastAsia="굴림" w:hAnsi="Arial" w:cs="Arial"/>
          <w:b/>
          <w:bCs/>
          <w:color w:val="A0412F"/>
          <w:kern w:val="0"/>
          <w:szCs w:val="20"/>
        </w:rPr>
      </w:pPr>
      <w:r w:rsidRPr="00081ABB">
        <w:rPr>
          <w:rFonts w:ascii="Arial" w:eastAsia="굴림" w:hAnsi="Arial" w:cs="Arial"/>
          <w:b/>
          <w:bCs/>
          <w:color w:val="A0412F"/>
          <w:kern w:val="0"/>
          <w:szCs w:val="20"/>
        </w:rPr>
        <w:t>Authors</w:t>
      </w:r>
    </w:p>
    <w:p w:rsidR="00081ABB" w:rsidRPr="00081ABB" w:rsidRDefault="00231601" w:rsidP="00081ABB">
      <w:pPr>
        <w:widowControl/>
        <w:shd w:val="clear" w:color="auto" w:fill="FCFCFC"/>
        <w:wordWrap/>
        <w:autoSpaceDE/>
        <w:autoSpaceDN/>
        <w:spacing w:after="0" w:line="240" w:lineRule="auto"/>
        <w:jc w:val="left"/>
        <w:rPr>
          <w:rFonts w:ascii="Arial" w:eastAsia="굴림" w:hAnsi="Arial" w:cs="Arial"/>
          <w:color w:val="000000"/>
          <w:kern w:val="0"/>
          <w:sz w:val="18"/>
          <w:szCs w:val="18"/>
        </w:rPr>
      </w:pPr>
      <w:hyperlink r:id="rId7" w:history="1">
        <w:r w:rsidR="00081ABB" w:rsidRPr="00081ABB">
          <w:rPr>
            <w:rFonts w:ascii="Arial" w:eastAsia="굴림" w:hAnsi="Arial" w:cs="Arial"/>
            <w:b/>
            <w:bCs/>
            <w:color w:val="000000"/>
            <w:kern w:val="0"/>
            <w:sz w:val="18"/>
            <w:szCs w:val="18"/>
          </w:rPr>
          <w:t>Michael Pollak</w:t>
        </w:r>
      </w:hyperlink>
      <w:r w:rsidR="00081ABB">
        <w:rPr>
          <w:rFonts w:ascii="Arial" w:eastAsia="굴림" w:hAnsi="Arial" w:cs="Arial"/>
          <w:noProof/>
          <w:color w:val="000000"/>
          <w:kern w:val="0"/>
          <w:sz w:val="18"/>
          <w:szCs w:val="18"/>
        </w:rPr>
        <w:drawing>
          <wp:inline distT="0" distB="0" distL="0" distR="0">
            <wp:extent cx="114300" cy="85725"/>
            <wp:effectExtent l="0" t="0" r="0" b="9525"/>
            <wp:docPr id="2" name="그림 2" descr="send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end emai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300" cy="85725"/>
                    </a:xfrm>
                    <a:prstGeom prst="rect">
                      <a:avLst/>
                    </a:prstGeom>
                    <a:noFill/>
                    <a:ln>
                      <a:noFill/>
                    </a:ln>
                  </pic:spPr>
                </pic:pic>
              </a:graphicData>
            </a:graphic>
          </wp:inline>
        </w:drawing>
      </w:r>
      <w:hyperlink r:id="rId9" w:history="1">
        <w:r w:rsidR="00081ABB" w:rsidRPr="00081ABB">
          <w:rPr>
            <w:rFonts w:ascii="Arial" w:eastAsia="굴림" w:hAnsi="Arial" w:cs="Arial"/>
            <w:b/>
            <w:bCs/>
            <w:color w:val="005789"/>
            <w:kern w:val="0"/>
            <w:sz w:val="18"/>
            <w:szCs w:val="18"/>
          </w:rPr>
          <w:t>See Affiliations</w:t>
        </w:r>
      </w:hyperlink>
    </w:p>
    <w:p w:rsidR="00081ABB" w:rsidRPr="00081ABB" w:rsidRDefault="00081ABB" w:rsidP="00081ABB">
      <w:pPr>
        <w:widowControl/>
        <w:shd w:val="clear" w:color="auto" w:fill="FCFCFC"/>
        <w:wordWrap/>
        <w:autoSpaceDE/>
        <w:autoSpaceDN/>
        <w:spacing w:before="90" w:after="180" w:line="270" w:lineRule="atLeast"/>
        <w:jc w:val="left"/>
        <w:rPr>
          <w:rFonts w:ascii="Arial" w:eastAsia="굴림" w:hAnsi="Arial" w:cs="Arial"/>
          <w:color w:val="000000"/>
          <w:kern w:val="0"/>
          <w:sz w:val="18"/>
          <w:szCs w:val="18"/>
        </w:rPr>
      </w:pPr>
      <w:r w:rsidRPr="00081ABB">
        <w:rPr>
          <w:rFonts w:ascii="Arial" w:eastAsia="굴림" w:hAnsi="Arial" w:cs="Arial"/>
          <w:color w:val="000000"/>
          <w:kern w:val="0"/>
          <w:sz w:val="18"/>
          <w:szCs w:val="18"/>
        </w:rPr>
        <w:t xml:space="preserve">In this issue of </w:t>
      </w:r>
      <w:r w:rsidRPr="00081ABB">
        <w:rPr>
          <w:rFonts w:ascii="Arial" w:eastAsia="굴림" w:hAnsi="Arial" w:cs="Arial"/>
          <w:i/>
          <w:iCs/>
          <w:color w:val="000000"/>
          <w:kern w:val="0"/>
          <w:sz w:val="18"/>
          <w:szCs w:val="18"/>
        </w:rPr>
        <w:t>Cancer Cell</w:t>
      </w:r>
      <w:r w:rsidRPr="00081ABB">
        <w:rPr>
          <w:rFonts w:ascii="Arial" w:eastAsia="굴림" w:hAnsi="Arial" w:cs="Arial"/>
          <w:color w:val="000000"/>
          <w:kern w:val="0"/>
          <w:sz w:val="18"/>
          <w:szCs w:val="18"/>
        </w:rPr>
        <w:t xml:space="preserve">, Vazquez and colleagues report reduced glycolysis and increased oxidative phosphorylation in certain melanomas, revealing metabolic plasticity rather than stable Warburg pathophysiology. Furthermore, </w:t>
      </w:r>
      <w:proofErr w:type="spellStart"/>
      <w:r w:rsidRPr="00081ABB">
        <w:rPr>
          <w:rFonts w:ascii="Arial" w:eastAsia="굴림" w:hAnsi="Arial" w:cs="Arial"/>
          <w:color w:val="000000"/>
          <w:kern w:val="0"/>
          <w:sz w:val="18"/>
          <w:szCs w:val="18"/>
        </w:rPr>
        <w:t>Haq</w:t>
      </w:r>
      <w:proofErr w:type="spellEnd"/>
      <w:r w:rsidRPr="00081ABB">
        <w:rPr>
          <w:rFonts w:ascii="Arial" w:eastAsia="굴림" w:hAnsi="Arial" w:cs="Arial"/>
          <w:color w:val="000000"/>
          <w:kern w:val="0"/>
          <w:sz w:val="18"/>
          <w:szCs w:val="18"/>
        </w:rPr>
        <w:t xml:space="preserve"> and colleagues (also in this issue of </w:t>
      </w:r>
      <w:r w:rsidRPr="00081ABB">
        <w:rPr>
          <w:rFonts w:ascii="Arial" w:eastAsia="굴림" w:hAnsi="Arial" w:cs="Arial"/>
          <w:i/>
          <w:iCs/>
          <w:color w:val="000000"/>
          <w:kern w:val="0"/>
          <w:sz w:val="18"/>
          <w:szCs w:val="18"/>
        </w:rPr>
        <w:t>Cancer Cell</w:t>
      </w:r>
      <w:r w:rsidRPr="00081ABB">
        <w:rPr>
          <w:rFonts w:ascii="Arial" w:eastAsia="굴림" w:hAnsi="Arial" w:cs="Arial"/>
          <w:color w:val="000000"/>
          <w:kern w:val="0"/>
          <w:sz w:val="18"/>
          <w:szCs w:val="18"/>
        </w:rPr>
        <w:t xml:space="preserve">) show situations where increased oxidative phosphorylation is required for melanomas to survive inhibition of B-RAF, suggesting investigation of therapeutic combinations of B-RAF inhibitors with </w:t>
      </w:r>
      <w:proofErr w:type="spellStart"/>
      <w:r w:rsidRPr="00081ABB">
        <w:rPr>
          <w:rFonts w:ascii="Arial" w:eastAsia="굴림" w:hAnsi="Arial" w:cs="Arial"/>
          <w:color w:val="000000"/>
          <w:kern w:val="0"/>
          <w:sz w:val="18"/>
          <w:szCs w:val="18"/>
        </w:rPr>
        <w:t>biguanides</w:t>
      </w:r>
      <w:proofErr w:type="spellEnd"/>
      <w:r w:rsidRPr="00081ABB">
        <w:rPr>
          <w:rFonts w:ascii="Arial" w:eastAsia="굴림" w:hAnsi="Arial" w:cs="Arial"/>
          <w:color w:val="000000"/>
          <w:kern w:val="0"/>
          <w:sz w:val="18"/>
          <w:szCs w:val="18"/>
        </w:rPr>
        <w:t>.</w:t>
      </w:r>
    </w:p>
    <w:p w:rsidR="00081ABB" w:rsidRPr="00081ABB" w:rsidRDefault="00081ABB" w:rsidP="00081ABB">
      <w:pPr>
        <w:widowControl/>
        <w:shd w:val="clear" w:color="auto" w:fill="CCCCCC"/>
        <w:wordWrap/>
        <w:autoSpaceDE/>
        <w:autoSpaceDN/>
        <w:spacing w:after="0" w:line="240" w:lineRule="auto"/>
        <w:jc w:val="left"/>
        <w:rPr>
          <w:rFonts w:ascii="Arial" w:eastAsia="굴림" w:hAnsi="Arial" w:cs="Arial"/>
          <w:b/>
          <w:bCs/>
          <w:color w:val="FFFFFF"/>
          <w:kern w:val="0"/>
          <w:szCs w:val="20"/>
        </w:rPr>
      </w:pPr>
      <w:r w:rsidRPr="00081ABB">
        <w:rPr>
          <w:rFonts w:ascii="Arial" w:eastAsia="굴림" w:hAnsi="Arial" w:cs="Arial"/>
          <w:b/>
          <w:bCs/>
          <w:color w:val="FFFFFF"/>
          <w:kern w:val="0"/>
          <w:szCs w:val="20"/>
        </w:rPr>
        <w:t>Article</w:t>
      </w:r>
    </w:p>
    <w:p w:rsidR="00081ABB" w:rsidRPr="00081ABB" w:rsidRDefault="00081ABB" w:rsidP="00081ABB">
      <w:pPr>
        <w:widowControl/>
        <w:shd w:val="clear" w:color="auto" w:fill="FFFFFF"/>
        <w:wordWrap/>
        <w:autoSpaceDE/>
        <w:autoSpaceDN/>
        <w:spacing w:after="90" w:line="330" w:lineRule="atLeast"/>
        <w:jc w:val="left"/>
        <w:outlineLvl w:val="2"/>
        <w:rPr>
          <w:rFonts w:ascii="Arial" w:eastAsia="굴림" w:hAnsi="Arial" w:cs="Arial"/>
          <w:b/>
          <w:bCs/>
          <w:color w:val="A0412F"/>
          <w:spacing w:val="-3"/>
          <w:kern w:val="0"/>
          <w:sz w:val="27"/>
          <w:szCs w:val="27"/>
        </w:rPr>
      </w:pPr>
      <w:r w:rsidRPr="00081ABB">
        <w:rPr>
          <w:rFonts w:ascii="Arial" w:eastAsia="굴림" w:hAnsi="Arial" w:cs="Arial"/>
          <w:b/>
          <w:bCs/>
          <w:color w:val="A0412F"/>
          <w:spacing w:val="-3"/>
          <w:kern w:val="0"/>
          <w:sz w:val="27"/>
          <w:szCs w:val="27"/>
        </w:rPr>
        <w:t>PGC1α Expression Defines a Subset of Human Melanoma Tumors with Increased Mitochondrial Capacity and Resistance to Oxidative Stress</w:t>
      </w:r>
    </w:p>
    <w:p w:rsidR="00081ABB" w:rsidRPr="00081ABB" w:rsidRDefault="00081ABB" w:rsidP="00081ABB">
      <w:pPr>
        <w:widowControl/>
        <w:shd w:val="clear" w:color="auto" w:fill="FCFCFC"/>
        <w:wordWrap/>
        <w:autoSpaceDE/>
        <w:autoSpaceDN/>
        <w:spacing w:after="0" w:line="240" w:lineRule="auto"/>
        <w:jc w:val="left"/>
        <w:rPr>
          <w:rFonts w:ascii="Arial" w:eastAsia="굴림" w:hAnsi="Arial" w:cs="Arial"/>
          <w:color w:val="000000"/>
          <w:kern w:val="0"/>
          <w:sz w:val="18"/>
          <w:szCs w:val="18"/>
        </w:rPr>
      </w:pPr>
      <w:r>
        <w:rPr>
          <w:rFonts w:ascii="Arial" w:eastAsia="굴림" w:hAnsi="Arial" w:cs="Arial"/>
          <w:noProof/>
          <w:color w:val="000000"/>
          <w:kern w:val="0"/>
          <w:sz w:val="18"/>
          <w:szCs w:val="18"/>
        </w:rPr>
        <w:drawing>
          <wp:inline distT="0" distB="0" distL="0" distR="0">
            <wp:extent cx="3562350" cy="1192530"/>
            <wp:effectExtent l="0" t="0" r="0" b="7620"/>
            <wp:docPr id="18" name="그림 18" descr="http://download.cell.com/images/journalimages/1535-6108/PIIS1535610813000342.fx1.lr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raphi" descr="http://download.cell.com/images/journalimages/1535-6108/PIIS1535610813000342.fx1.lrg.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62350" cy="1192530"/>
                    </a:xfrm>
                    <a:prstGeom prst="rect">
                      <a:avLst/>
                    </a:prstGeom>
                    <a:noFill/>
                    <a:ln>
                      <a:noFill/>
                    </a:ln>
                  </pic:spPr>
                </pic:pic>
              </a:graphicData>
            </a:graphic>
          </wp:inline>
        </w:drawing>
      </w:r>
    </w:p>
    <w:p w:rsidR="00081ABB" w:rsidRPr="00081ABB" w:rsidRDefault="00081ABB" w:rsidP="00081ABB">
      <w:pPr>
        <w:widowControl/>
        <w:shd w:val="clear" w:color="auto" w:fill="FFFFFF"/>
        <w:wordWrap/>
        <w:autoSpaceDE/>
        <w:autoSpaceDN/>
        <w:spacing w:after="120" w:line="240" w:lineRule="auto"/>
        <w:jc w:val="left"/>
        <w:outlineLvl w:val="4"/>
        <w:rPr>
          <w:rFonts w:ascii="Arial" w:eastAsia="굴림" w:hAnsi="Arial" w:cs="Arial"/>
          <w:b/>
          <w:bCs/>
          <w:color w:val="A0412F"/>
          <w:kern w:val="0"/>
          <w:szCs w:val="20"/>
        </w:rPr>
      </w:pPr>
      <w:r w:rsidRPr="00081ABB">
        <w:rPr>
          <w:rFonts w:ascii="Arial" w:eastAsia="굴림" w:hAnsi="Arial" w:cs="Arial"/>
          <w:b/>
          <w:bCs/>
          <w:color w:val="A0412F"/>
          <w:kern w:val="0"/>
          <w:szCs w:val="20"/>
        </w:rPr>
        <w:t>Authors</w:t>
      </w:r>
    </w:p>
    <w:p w:rsidR="00081ABB" w:rsidRPr="00081ABB" w:rsidRDefault="00231601" w:rsidP="00081ABB">
      <w:pPr>
        <w:widowControl/>
        <w:shd w:val="clear" w:color="auto" w:fill="FFFFFF"/>
        <w:wordWrap/>
        <w:autoSpaceDE/>
        <w:autoSpaceDN/>
        <w:spacing w:after="150" w:line="240" w:lineRule="auto"/>
        <w:jc w:val="left"/>
        <w:rPr>
          <w:rFonts w:ascii="Arial" w:eastAsia="굴림" w:hAnsi="Arial" w:cs="Arial"/>
          <w:color w:val="000000"/>
          <w:kern w:val="0"/>
          <w:sz w:val="18"/>
          <w:szCs w:val="18"/>
        </w:rPr>
      </w:pPr>
      <w:hyperlink r:id="rId11" w:history="1">
        <w:r w:rsidR="00081ABB" w:rsidRPr="00081ABB">
          <w:rPr>
            <w:rFonts w:ascii="Arial" w:eastAsia="굴림" w:hAnsi="Arial" w:cs="Arial"/>
            <w:b/>
            <w:bCs/>
            <w:color w:val="000000"/>
            <w:kern w:val="0"/>
            <w:sz w:val="18"/>
            <w:szCs w:val="18"/>
          </w:rPr>
          <w:t>Francisca Vazquez</w:t>
        </w:r>
      </w:hyperlink>
      <w:r w:rsidR="00081ABB" w:rsidRPr="00081ABB">
        <w:rPr>
          <w:rFonts w:ascii="Arial" w:eastAsia="굴림" w:hAnsi="Arial" w:cs="Arial"/>
          <w:b/>
          <w:bCs/>
          <w:color w:val="000000"/>
          <w:kern w:val="0"/>
          <w:sz w:val="18"/>
          <w:szCs w:val="18"/>
        </w:rPr>
        <w:t xml:space="preserve">, </w:t>
      </w:r>
      <w:hyperlink r:id="rId12" w:history="1">
        <w:r w:rsidR="00081ABB" w:rsidRPr="00081ABB">
          <w:rPr>
            <w:rFonts w:ascii="Arial" w:eastAsia="굴림" w:hAnsi="Arial" w:cs="Arial"/>
            <w:b/>
            <w:bCs/>
            <w:color w:val="000000"/>
            <w:kern w:val="0"/>
            <w:sz w:val="18"/>
            <w:szCs w:val="18"/>
          </w:rPr>
          <w:t>Ji-Hong Lim</w:t>
        </w:r>
      </w:hyperlink>
      <w:r w:rsidR="00081ABB" w:rsidRPr="00081ABB">
        <w:rPr>
          <w:rFonts w:ascii="Arial" w:eastAsia="굴림" w:hAnsi="Arial" w:cs="Arial"/>
          <w:b/>
          <w:bCs/>
          <w:color w:val="000000"/>
          <w:kern w:val="0"/>
          <w:sz w:val="18"/>
          <w:szCs w:val="18"/>
        </w:rPr>
        <w:t xml:space="preserve">, </w:t>
      </w:r>
      <w:hyperlink r:id="rId13" w:history="1">
        <w:r w:rsidR="00081ABB" w:rsidRPr="00081ABB">
          <w:rPr>
            <w:rFonts w:ascii="Arial" w:eastAsia="굴림" w:hAnsi="Arial" w:cs="Arial"/>
            <w:b/>
            <w:bCs/>
            <w:color w:val="000000"/>
            <w:kern w:val="0"/>
            <w:sz w:val="18"/>
            <w:szCs w:val="18"/>
          </w:rPr>
          <w:t>Helen Chim</w:t>
        </w:r>
      </w:hyperlink>
      <w:r w:rsidR="00081ABB" w:rsidRPr="00081ABB">
        <w:rPr>
          <w:rFonts w:ascii="Arial" w:eastAsia="굴림" w:hAnsi="Arial" w:cs="Arial"/>
          <w:b/>
          <w:bCs/>
          <w:color w:val="000000"/>
          <w:kern w:val="0"/>
          <w:sz w:val="18"/>
          <w:szCs w:val="18"/>
        </w:rPr>
        <w:t xml:space="preserve">, </w:t>
      </w:r>
      <w:hyperlink r:id="rId14" w:history="1">
        <w:r w:rsidR="00081ABB" w:rsidRPr="00081ABB">
          <w:rPr>
            <w:rFonts w:ascii="Arial" w:eastAsia="굴림" w:hAnsi="Arial" w:cs="Arial"/>
            <w:b/>
            <w:bCs/>
            <w:color w:val="000000"/>
            <w:kern w:val="0"/>
            <w:sz w:val="18"/>
            <w:szCs w:val="18"/>
          </w:rPr>
          <w:t>Kavita Bhalla</w:t>
        </w:r>
      </w:hyperlink>
      <w:r w:rsidR="00081ABB" w:rsidRPr="00081ABB">
        <w:rPr>
          <w:rFonts w:ascii="Arial" w:eastAsia="굴림" w:hAnsi="Arial" w:cs="Arial"/>
          <w:b/>
          <w:bCs/>
          <w:color w:val="000000"/>
          <w:kern w:val="0"/>
          <w:sz w:val="18"/>
          <w:szCs w:val="18"/>
        </w:rPr>
        <w:t xml:space="preserve">, </w:t>
      </w:r>
      <w:hyperlink r:id="rId15" w:history="1">
        <w:r w:rsidR="00081ABB" w:rsidRPr="00081ABB">
          <w:rPr>
            <w:rFonts w:ascii="Arial" w:eastAsia="굴림" w:hAnsi="Arial" w:cs="Arial"/>
            <w:b/>
            <w:bCs/>
            <w:color w:val="000000"/>
            <w:kern w:val="0"/>
            <w:sz w:val="18"/>
            <w:szCs w:val="18"/>
          </w:rPr>
          <w:t>Geoff Girnun</w:t>
        </w:r>
      </w:hyperlink>
      <w:r w:rsidR="00081ABB" w:rsidRPr="00081ABB">
        <w:rPr>
          <w:rFonts w:ascii="Arial" w:eastAsia="굴림" w:hAnsi="Arial" w:cs="Arial"/>
          <w:b/>
          <w:bCs/>
          <w:color w:val="000000"/>
          <w:kern w:val="0"/>
          <w:sz w:val="18"/>
          <w:szCs w:val="18"/>
        </w:rPr>
        <w:t xml:space="preserve">, </w:t>
      </w:r>
      <w:hyperlink r:id="rId16" w:history="1">
        <w:r w:rsidR="00081ABB" w:rsidRPr="00081ABB">
          <w:rPr>
            <w:rFonts w:ascii="Arial" w:eastAsia="굴림" w:hAnsi="Arial" w:cs="Arial"/>
            <w:b/>
            <w:bCs/>
            <w:color w:val="000000"/>
            <w:kern w:val="0"/>
            <w:sz w:val="18"/>
            <w:szCs w:val="18"/>
          </w:rPr>
          <w:t>Kerry Pierce</w:t>
        </w:r>
      </w:hyperlink>
      <w:r w:rsidR="00081ABB" w:rsidRPr="00081ABB">
        <w:rPr>
          <w:rFonts w:ascii="Arial" w:eastAsia="굴림" w:hAnsi="Arial" w:cs="Arial"/>
          <w:b/>
          <w:bCs/>
          <w:color w:val="000000"/>
          <w:kern w:val="0"/>
          <w:sz w:val="18"/>
          <w:szCs w:val="18"/>
        </w:rPr>
        <w:t xml:space="preserve">, </w:t>
      </w:r>
      <w:hyperlink r:id="rId17" w:history="1">
        <w:r w:rsidR="00081ABB" w:rsidRPr="00081ABB">
          <w:rPr>
            <w:rFonts w:ascii="Arial" w:eastAsia="굴림" w:hAnsi="Arial" w:cs="Arial"/>
            <w:b/>
            <w:bCs/>
            <w:color w:val="000000"/>
            <w:kern w:val="0"/>
            <w:sz w:val="18"/>
            <w:szCs w:val="18"/>
          </w:rPr>
          <w:t>Clary B. Clish</w:t>
        </w:r>
      </w:hyperlink>
      <w:r w:rsidR="00081ABB" w:rsidRPr="00081ABB">
        <w:rPr>
          <w:rFonts w:ascii="Arial" w:eastAsia="굴림" w:hAnsi="Arial" w:cs="Arial"/>
          <w:b/>
          <w:bCs/>
          <w:color w:val="000000"/>
          <w:kern w:val="0"/>
          <w:sz w:val="18"/>
          <w:szCs w:val="18"/>
        </w:rPr>
        <w:t xml:space="preserve">, </w:t>
      </w:r>
      <w:hyperlink r:id="rId18" w:history="1">
        <w:r w:rsidR="00081ABB" w:rsidRPr="00081ABB">
          <w:rPr>
            <w:rFonts w:ascii="Arial" w:eastAsia="굴림" w:hAnsi="Arial" w:cs="Arial"/>
            <w:b/>
            <w:bCs/>
            <w:color w:val="000000"/>
            <w:kern w:val="0"/>
            <w:sz w:val="18"/>
            <w:szCs w:val="18"/>
          </w:rPr>
          <w:t>Scott R. Granter</w:t>
        </w:r>
      </w:hyperlink>
      <w:r w:rsidR="00081ABB" w:rsidRPr="00081ABB">
        <w:rPr>
          <w:rFonts w:ascii="Arial" w:eastAsia="굴림" w:hAnsi="Arial" w:cs="Arial"/>
          <w:b/>
          <w:bCs/>
          <w:color w:val="000000"/>
          <w:kern w:val="0"/>
          <w:sz w:val="18"/>
          <w:szCs w:val="18"/>
        </w:rPr>
        <w:t xml:space="preserve">, </w:t>
      </w:r>
      <w:hyperlink r:id="rId19" w:history="1">
        <w:r w:rsidR="00081ABB" w:rsidRPr="00081ABB">
          <w:rPr>
            <w:rFonts w:ascii="Arial" w:eastAsia="굴림" w:hAnsi="Arial" w:cs="Arial"/>
            <w:b/>
            <w:bCs/>
            <w:color w:val="000000"/>
            <w:kern w:val="0"/>
            <w:sz w:val="18"/>
            <w:szCs w:val="18"/>
          </w:rPr>
          <w:t>Hans R. Widlund</w:t>
        </w:r>
      </w:hyperlink>
      <w:r w:rsidR="00081ABB" w:rsidRPr="00081ABB">
        <w:rPr>
          <w:rFonts w:ascii="Arial" w:eastAsia="굴림" w:hAnsi="Arial" w:cs="Arial"/>
          <w:b/>
          <w:bCs/>
          <w:color w:val="000000"/>
          <w:kern w:val="0"/>
          <w:sz w:val="18"/>
          <w:szCs w:val="18"/>
        </w:rPr>
        <w:t xml:space="preserve">, </w:t>
      </w:r>
      <w:hyperlink r:id="rId20" w:history="1">
        <w:r w:rsidR="00081ABB" w:rsidRPr="00081ABB">
          <w:rPr>
            <w:rFonts w:ascii="Arial" w:eastAsia="굴림" w:hAnsi="Arial" w:cs="Arial"/>
            <w:b/>
            <w:bCs/>
            <w:color w:val="000000"/>
            <w:kern w:val="0"/>
            <w:sz w:val="18"/>
            <w:szCs w:val="18"/>
          </w:rPr>
          <w:t>Bruce M. Spiegelman</w:t>
        </w:r>
      </w:hyperlink>
      <w:r w:rsidR="00081ABB" w:rsidRPr="00081ABB">
        <w:rPr>
          <w:rFonts w:ascii="Arial" w:eastAsia="굴림" w:hAnsi="Arial" w:cs="Arial"/>
          <w:b/>
          <w:bCs/>
          <w:color w:val="000000"/>
          <w:kern w:val="0"/>
          <w:sz w:val="18"/>
          <w:szCs w:val="18"/>
        </w:rPr>
        <w:t xml:space="preserve">, </w:t>
      </w:r>
      <w:hyperlink r:id="rId21" w:history="1">
        <w:r w:rsidR="00081ABB" w:rsidRPr="00081ABB">
          <w:rPr>
            <w:rFonts w:ascii="Arial" w:eastAsia="굴림" w:hAnsi="Arial" w:cs="Arial"/>
            <w:b/>
            <w:bCs/>
            <w:color w:val="000000"/>
            <w:kern w:val="0"/>
            <w:sz w:val="18"/>
            <w:szCs w:val="18"/>
          </w:rPr>
          <w:t>Pere Puigserver</w:t>
        </w:r>
      </w:hyperlink>
      <w:r w:rsidR="00081ABB">
        <w:rPr>
          <w:rFonts w:ascii="Arial" w:eastAsia="굴림" w:hAnsi="Arial" w:cs="Arial"/>
          <w:noProof/>
          <w:color w:val="000000"/>
          <w:kern w:val="0"/>
          <w:sz w:val="18"/>
          <w:szCs w:val="18"/>
        </w:rPr>
        <w:drawing>
          <wp:inline distT="0" distB="0" distL="0" distR="0">
            <wp:extent cx="116840" cy="87630"/>
            <wp:effectExtent l="0" t="0" r="0" b="7620"/>
            <wp:docPr id="13" name="그림 13" descr="send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send emai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6840" cy="87630"/>
                    </a:xfrm>
                    <a:prstGeom prst="rect">
                      <a:avLst/>
                    </a:prstGeom>
                    <a:noFill/>
                    <a:ln>
                      <a:noFill/>
                    </a:ln>
                  </pic:spPr>
                </pic:pic>
              </a:graphicData>
            </a:graphic>
          </wp:inline>
        </w:drawing>
      </w:r>
      <w:hyperlink r:id="rId22" w:history="1">
        <w:r w:rsidR="00081ABB" w:rsidRPr="00081ABB">
          <w:rPr>
            <w:rFonts w:ascii="Arial" w:eastAsia="굴림" w:hAnsi="Arial" w:cs="Arial"/>
            <w:b/>
            <w:bCs/>
            <w:color w:val="005789"/>
            <w:kern w:val="0"/>
            <w:sz w:val="18"/>
            <w:szCs w:val="18"/>
          </w:rPr>
          <w:t>See Affiliations</w:t>
        </w:r>
      </w:hyperlink>
    </w:p>
    <w:p w:rsidR="00081ABB" w:rsidRPr="00081ABB" w:rsidRDefault="00081ABB" w:rsidP="00081ABB">
      <w:pPr>
        <w:widowControl/>
        <w:shd w:val="clear" w:color="auto" w:fill="FFFFFF"/>
        <w:wordWrap/>
        <w:autoSpaceDE/>
        <w:autoSpaceDN/>
        <w:spacing w:after="120" w:line="240" w:lineRule="auto"/>
        <w:jc w:val="left"/>
        <w:outlineLvl w:val="4"/>
        <w:rPr>
          <w:rFonts w:ascii="Arial" w:eastAsia="굴림" w:hAnsi="Arial" w:cs="Arial"/>
          <w:b/>
          <w:bCs/>
          <w:color w:val="A0412F"/>
          <w:kern w:val="0"/>
          <w:szCs w:val="20"/>
        </w:rPr>
      </w:pPr>
      <w:r w:rsidRPr="00081ABB">
        <w:rPr>
          <w:rFonts w:ascii="Arial" w:eastAsia="굴림" w:hAnsi="Arial" w:cs="Arial"/>
          <w:b/>
          <w:bCs/>
          <w:color w:val="A0412F"/>
          <w:kern w:val="0"/>
          <w:szCs w:val="20"/>
        </w:rPr>
        <w:t>Summary</w:t>
      </w:r>
    </w:p>
    <w:p w:rsidR="00081ABB" w:rsidRPr="00081ABB" w:rsidRDefault="00081ABB" w:rsidP="00081ABB">
      <w:pPr>
        <w:widowControl/>
        <w:shd w:val="clear" w:color="auto" w:fill="FFFFFF"/>
        <w:wordWrap/>
        <w:autoSpaceDE/>
        <w:autoSpaceDN/>
        <w:spacing w:after="100" w:afterAutospacing="1" w:line="384" w:lineRule="atLeast"/>
        <w:jc w:val="left"/>
        <w:rPr>
          <w:rFonts w:ascii="Arial" w:eastAsia="굴림" w:hAnsi="Arial" w:cs="Arial"/>
          <w:color w:val="000000"/>
          <w:kern w:val="0"/>
          <w:szCs w:val="20"/>
        </w:rPr>
      </w:pPr>
      <w:r w:rsidRPr="00081ABB">
        <w:rPr>
          <w:rFonts w:ascii="Arial" w:eastAsia="굴림" w:hAnsi="Arial" w:cs="Arial"/>
          <w:color w:val="000000"/>
          <w:kern w:val="0"/>
          <w:szCs w:val="20"/>
        </w:rPr>
        <w:t xml:space="preserve">Cancer cells reprogram their metabolism using different strategies to meet energy and anabolic demands to maintain growth and survival. Understanding the molecular and genetic determinants of these metabolic programs is critical to successfully exploit them for therapy. Here, we report that the oncogenic melanocyte lineage-specification transcription factor MITF drives </w:t>
      </w:r>
      <w:r w:rsidRPr="00081ABB">
        <w:rPr>
          <w:rFonts w:ascii="Arial" w:eastAsia="굴림" w:hAnsi="Arial" w:cs="Arial"/>
          <w:i/>
          <w:iCs/>
          <w:color w:val="000000"/>
          <w:kern w:val="0"/>
          <w:szCs w:val="20"/>
        </w:rPr>
        <w:t>PGC1α</w:t>
      </w:r>
      <w:r w:rsidRPr="00081ABB">
        <w:rPr>
          <w:rFonts w:ascii="Arial" w:eastAsia="굴림" w:hAnsi="Arial" w:cs="Arial"/>
          <w:color w:val="000000"/>
          <w:kern w:val="0"/>
          <w:szCs w:val="20"/>
        </w:rPr>
        <w:t xml:space="preserve"> (</w:t>
      </w:r>
      <w:r w:rsidRPr="00081ABB">
        <w:rPr>
          <w:rFonts w:ascii="Arial" w:eastAsia="굴림" w:hAnsi="Arial" w:cs="Arial"/>
          <w:i/>
          <w:iCs/>
          <w:color w:val="000000"/>
          <w:kern w:val="0"/>
          <w:szCs w:val="20"/>
        </w:rPr>
        <w:t>PPARGC1A</w:t>
      </w:r>
      <w:r w:rsidRPr="00081ABB">
        <w:rPr>
          <w:rFonts w:ascii="Arial" w:eastAsia="굴림" w:hAnsi="Arial" w:cs="Arial"/>
          <w:color w:val="000000"/>
          <w:kern w:val="0"/>
          <w:szCs w:val="20"/>
        </w:rPr>
        <w:t>) overexpression in a subset of human melanomas and derived cell lines. Functionally, PGC1α positive melanoma cells exhibit increased mitochondrial energy metabolism and reactive oxygen species (ROS) detoxification capacities that enable survival under oxidative stress conditions. Conversely, PGC1α negative melanoma cells are more glycolytic and sensitive to ROS-inducing drugs. These results demonstrate that differences in PGC1α levels in melanoma tumors have a profound impact in their metabolism, biology, and drug sensitivity.</w:t>
      </w:r>
    </w:p>
    <w:p w:rsidR="00081ABB" w:rsidRPr="00081ABB" w:rsidRDefault="00081ABB" w:rsidP="00081ABB">
      <w:pPr>
        <w:widowControl/>
        <w:shd w:val="clear" w:color="auto" w:fill="CCCCCC"/>
        <w:wordWrap/>
        <w:autoSpaceDE/>
        <w:autoSpaceDN/>
        <w:spacing w:after="0" w:line="240" w:lineRule="auto"/>
        <w:jc w:val="left"/>
        <w:rPr>
          <w:rFonts w:ascii="Arial" w:eastAsia="굴림" w:hAnsi="Arial" w:cs="Arial"/>
          <w:b/>
          <w:bCs/>
          <w:color w:val="FFFFFF"/>
          <w:kern w:val="0"/>
          <w:szCs w:val="20"/>
        </w:rPr>
      </w:pPr>
      <w:r w:rsidRPr="00081ABB">
        <w:rPr>
          <w:rFonts w:ascii="Arial" w:eastAsia="굴림" w:hAnsi="Arial" w:cs="Arial"/>
          <w:b/>
          <w:bCs/>
          <w:color w:val="FFFFFF"/>
          <w:kern w:val="0"/>
          <w:szCs w:val="20"/>
        </w:rPr>
        <w:t>Article</w:t>
      </w:r>
    </w:p>
    <w:p w:rsidR="00081ABB" w:rsidRPr="00081ABB" w:rsidRDefault="00081ABB" w:rsidP="00081ABB">
      <w:pPr>
        <w:widowControl/>
        <w:shd w:val="clear" w:color="auto" w:fill="FFFFFF"/>
        <w:wordWrap/>
        <w:autoSpaceDE/>
        <w:autoSpaceDN/>
        <w:spacing w:after="90" w:line="330" w:lineRule="atLeast"/>
        <w:jc w:val="left"/>
        <w:outlineLvl w:val="2"/>
        <w:rPr>
          <w:rFonts w:ascii="Arial" w:eastAsia="굴림" w:hAnsi="Arial" w:cs="Arial"/>
          <w:b/>
          <w:bCs/>
          <w:color w:val="A0412F"/>
          <w:spacing w:val="-3"/>
          <w:kern w:val="0"/>
          <w:sz w:val="27"/>
          <w:szCs w:val="27"/>
        </w:rPr>
      </w:pPr>
      <w:r w:rsidRPr="00081ABB">
        <w:rPr>
          <w:rFonts w:ascii="Arial" w:eastAsia="굴림" w:hAnsi="Arial" w:cs="Arial"/>
          <w:b/>
          <w:bCs/>
          <w:color w:val="A0412F"/>
          <w:spacing w:val="-3"/>
          <w:kern w:val="0"/>
          <w:sz w:val="27"/>
          <w:szCs w:val="27"/>
        </w:rPr>
        <w:t>Oncogenic BRAF Regulates Oxidative Metabolism via PGC1α and MITF</w:t>
      </w:r>
    </w:p>
    <w:p w:rsidR="00081ABB" w:rsidRPr="00081ABB" w:rsidRDefault="00081ABB" w:rsidP="00081ABB">
      <w:pPr>
        <w:widowControl/>
        <w:shd w:val="clear" w:color="auto" w:fill="FFFFFF"/>
        <w:wordWrap/>
        <w:autoSpaceDE/>
        <w:autoSpaceDN/>
        <w:spacing w:after="120" w:line="240" w:lineRule="auto"/>
        <w:jc w:val="left"/>
        <w:outlineLvl w:val="4"/>
        <w:rPr>
          <w:rFonts w:ascii="Arial" w:eastAsia="굴림" w:hAnsi="Arial" w:cs="Arial"/>
          <w:b/>
          <w:bCs/>
          <w:color w:val="A0412F"/>
          <w:kern w:val="0"/>
          <w:szCs w:val="20"/>
        </w:rPr>
      </w:pPr>
      <w:r w:rsidRPr="00081ABB">
        <w:rPr>
          <w:rFonts w:ascii="Arial" w:eastAsia="굴림" w:hAnsi="Arial" w:cs="Arial"/>
          <w:b/>
          <w:bCs/>
          <w:color w:val="A0412F"/>
          <w:kern w:val="0"/>
          <w:szCs w:val="20"/>
        </w:rPr>
        <w:t>Authors</w:t>
      </w:r>
    </w:p>
    <w:p w:rsidR="00081ABB" w:rsidRPr="00081ABB" w:rsidRDefault="00231601" w:rsidP="00081ABB">
      <w:pPr>
        <w:widowControl/>
        <w:shd w:val="clear" w:color="auto" w:fill="FFFFFF"/>
        <w:wordWrap/>
        <w:autoSpaceDE/>
        <w:autoSpaceDN/>
        <w:spacing w:after="150" w:line="240" w:lineRule="auto"/>
        <w:jc w:val="left"/>
        <w:rPr>
          <w:rFonts w:ascii="Arial" w:eastAsia="굴림" w:hAnsi="Arial" w:cs="Arial"/>
          <w:color w:val="000000"/>
          <w:kern w:val="0"/>
          <w:sz w:val="18"/>
          <w:szCs w:val="18"/>
        </w:rPr>
      </w:pPr>
      <w:hyperlink r:id="rId23" w:history="1">
        <w:r w:rsidR="00081ABB" w:rsidRPr="00081ABB">
          <w:rPr>
            <w:rFonts w:ascii="Arial" w:eastAsia="굴림" w:hAnsi="Arial" w:cs="Arial"/>
            <w:b/>
            <w:bCs/>
            <w:color w:val="000000"/>
            <w:kern w:val="0"/>
            <w:sz w:val="18"/>
            <w:szCs w:val="18"/>
          </w:rPr>
          <w:t>Rizwan Haq</w:t>
        </w:r>
      </w:hyperlink>
      <w:r w:rsidR="00081ABB" w:rsidRPr="00081ABB">
        <w:rPr>
          <w:rFonts w:ascii="Arial" w:eastAsia="굴림" w:hAnsi="Arial" w:cs="Arial"/>
          <w:b/>
          <w:bCs/>
          <w:color w:val="000000"/>
          <w:kern w:val="0"/>
          <w:sz w:val="18"/>
          <w:szCs w:val="18"/>
        </w:rPr>
        <w:t xml:space="preserve">, </w:t>
      </w:r>
      <w:hyperlink r:id="rId24" w:history="1">
        <w:r w:rsidR="00081ABB" w:rsidRPr="00081ABB">
          <w:rPr>
            <w:rFonts w:ascii="Arial" w:eastAsia="굴림" w:hAnsi="Arial" w:cs="Arial"/>
            <w:b/>
            <w:bCs/>
            <w:color w:val="000000"/>
            <w:kern w:val="0"/>
            <w:sz w:val="18"/>
            <w:szCs w:val="18"/>
          </w:rPr>
          <w:t>Jonathan Shoag</w:t>
        </w:r>
      </w:hyperlink>
      <w:r w:rsidR="00081ABB" w:rsidRPr="00081ABB">
        <w:rPr>
          <w:rFonts w:ascii="Arial" w:eastAsia="굴림" w:hAnsi="Arial" w:cs="Arial"/>
          <w:b/>
          <w:bCs/>
          <w:color w:val="000000"/>
          <w:kern w:val="0"/>
          <w:sz w:val="18"/>
          <w:szCs w:val="18"/>
        </w:rPr>
        <w:t xml:space="preserve">, </w:t>
      </w:r>
      <w:hyperlink r:id="rId25" w:history="1">
        <w:r w:rsidR="00081ABB" w:rsidRPr="00081ABB">
          <w:rPr>
            <w:rFonts w:ascii="Arial" w:eastAsia="굴림" w:hAnsi="Arial" w:cs="Arial"/>
            <w:b/>
            <w:bCs/>
            <w:color w:val="000000"/>
            <w:kern w:val="0"/>
            <w:sz w:val="18"/>
            <w:szCs w:val="18"/>
          </w:rPr>
          <w:t>Pedro Andreu-Perez</w:t>
        </w:r>
      </w:hyperlink>
      <w:r w:rsidR="00081ABB" w:rsidRPr="00081ABB">
        <w:rPr>
          <w:rFonts w:ascii="Arial" w:eastAsia="굴림" w:hAnsi="Arial" w:cs="Arial"/>
          <w:b/>
          <w:bCs/>
          <w:color w:val="000000"/>
          <w:kern w:val="0"/>
          <w:sz w:val="18"/>
          <w:szCs w:val="18"/>
        </w:rPr>
        <w:t xml:space="preserve">, </w:t>
      </w:r>
      <w:hyperlink r:id="rId26" w:history="1">
        <w:r w:rsidR="00081ABB" w:rsidRPr="00081ABB">
          <w:rPr>
            <w:rFonts w:ascii="Arial" w:eastAsia="굴림" w:hAnsi="Arial" w:cs="Arial"/>
            <w:b/>
            <w:bCs/>
            <w:color w:val="000000"/>
            <w:kern w:val="0"/>
            <w:sz w:val="18"/>
            <w:szCs w:val="18"/>
          </w:rPr>
          <w:t>Satoru Yokoyama</w:t>
        </w:r>
      </w:hyperlink>
      <w:r w:rsidR="00081ABB" w:rsidRPr="00081ABB">
        <w:rPr>
          <w:rFonts w:ascii="Arial" w:eastAsia="굴림" w:hAnsi="Arial" w:cs="Arial"/>
          <w:b/>
          <w:bCs/>
          <w:color w:val="000000"/>
          <w:kern w:val="0"/>
          <w:sz w:val="18"/>
          <w:szCs w:val="18"/>
        </w:rPr>
        <w:t xml:space="preserve">, </w:t>
      </w:r>
      <w:hyperlink r:id="rId27" w:history="1">
        <w:r w:rsidR="00081ABB" w:rsidRPr="00081ABB">
          <w:rPr>
            <w:rFonts w:ascii="Arial" w:eastAsia="굴림" w:hAnsi="Arial" w:cs="Arial"/>
            <w:b/>
            <w:bCs/>
            <w:color w:val="000000"/>
            <w:kern w:val="0"/>
            <w:sz w:val="18"/>
            <w:szCs w:val="18"/>
          </w:rPr>
          <w:t>Hannah Edelman</w:t>
        </w:r>
      </w:hyperlink>
      <w:r w:rsidR="00081ABB" w:rsidRPr="00081ABB">
        <w:rPr>
          <w:rFonts w:ascii="Arial" w:eastAsia="굴림" w:hAnsi="Arial" w:cs="Arial"/>
          <w:b/>
          <w:bCs/>
          <w:color w:val="000000"/>
          <w:kern w:val="0"/>
          <w:sz w:val="18"/>
          <w:szCs w:val="18"/>
        </w:rPr>
        <w:t xml:space="preserve">, </w:t>
      </w:r>
      <w:hyperlink r:id="rId28" w:history="1">
        <w:r w:rsidR="00081ABB" w:rsidRPr="00081ABB">
          <w:rPr>
            <w:rFonts w:ascii="Arial" w:eastAsia="굴림" w:hAnsi="Arial" w:cs="Arial"/>
            <w:b/>
            <w:bCs/>
            <w:color w:val="000000"/>
            <w:kern w:val="0"/>
            <w:sz w:val="18"/>
            <w:szCs w:val="18"/>
          </w:rPr>
          <w:t>Glenn C. Rowe</w:t>
        </w:r>
      </w:hyperlink>
      <w:r w:rsidR="00081ABB" w:rsidRPr="00081ABB">
        <w:rPr>
          <w:rFonts w:ascii="Arial" w:eastAsia="굴림" w:hAnsi="Arial" w:cs="Arial"/>
          <w:b/>
          <w:bCs/>
          <w:color w:val="000000"/>
          <w:kern w:val="0"/>
          <w:sz w:val="18"/>
          <w:szCs w:val="18"/>
        </w:rPr>
        <w:t xml:space="preserve">, </w:t>
      </w:r>
      <w:hyperlink r:id="rId29" w:history="1">
        <w:r w:rsidR="00081ABB" w:rsidRPr="00081ABB">
          <w:rPr>
            <w:rFonts w:ascii="Arial" w:eastAsia="굴림" w:hAnsi="Arial" w:cs="Arial"/>
            <w:b/>
            <w:bCs/>
            <w:color w:val="000000"/>
            <w:kern w:val="0"/>
            <w:sz w:val="18"/>
            <w:szCs w:val="18"/>
          </w:rPr>
          <w:t>Dennie T. Frederick</w:t>
        </w:r>
      </w:hyperlink>
      <w:r w:rsidR="00081ABB" w:rsidRPr="00081ABB">
        <w:rPr>
          <w:rFonts w:ascii="Arial" w:eastAsia="굴림" w:hAnsi="Arial" w:cs="Arial"/>
          <w:b/>
          <w:bCs/>
          <w:color w:val="000000"/>
          <w:kern w:val="0"/>
          <w:sz w:val="18"/>
          <w:szCs w:val="18"/>
        </w:rPr>
        <w:t xml:space="preserve">, </w:t>
      </w:r>
      <w:hyperlink r:id="rId30" w:history="1">
        <w:r w:rsidR="00081ABB" w:rsidRPr="00081ABB">
          <w:rPr>
            <w:rFonts w:ascii="Arial" w:eastAsia="굴림" w:hAnsi="Arial" w:cs="Arial"/>
            <w:b/>
            <w:bCs/>
            <w:color w:val="000000"/>
            <w:kern w:val="0"/>
            <w:sz w:val="18"/>
            <w:szCs w:val="18"/>
          </w:rPr>
          <w:t>Aeron D. Hurley</w:t>
        </w:r>
      </w:hyperlink>
      <w:r w:rsidR="00081ABB" w:rsidRPr="00081ABB">
        <w:rPr>
          <w:rFonts w:ascii="Arial" w:eastAsia="굴림" w:hAnsi="Arial" w:cs="Arial"/>
          <w:b/>
          <w:bCs/>
          <w:color w:val="000000"/>
          <w:kern w:val="0"/>
          <w:sz w:val="18"/>
          <w:szCs w:val="18"/>
        </w:rPr>
        <w:t xml:space="preserve">, </w:t>
      </w:r>
      <w:hyperlink r:id="rId31" w:history="1">
        <w:r w:rsidR="00081ABB" w:rsidRPr="00081ABB">
          <w:rPr>
            <w:rFonts w:ascii="Arial" w:eastAsia="굴림" w:hAnsi="Arial" w:cs="Arial"/>
            <w:b/>
            <w:bCs/>
            <w:color w:val="000000"/>
            <w:kern w:val="0"/>
            <w:sz w:val="18"/>
            <w:szCs w:val="18"/>
          </w:rPr>
          <w:t>Abhinav Nellore</w:t>
        </w:r>
      </w:hyperlink>
      <w:r w:rsidR="00081ABB" w:rsidRPr="00081ABB">
        <w:rPr>
          <w:rFonts w:ascii="Arial" w:eastAsia="굴림" w:hAnsi="Arial" w:cs="Arial"/>
          <w:b/>
          <w:bCs/>
          <w:color w:val="000000"/>
          <w:kern w:val="0"/>
          <w:sz w:val="18"/>
          <w:szCs w:val="18"/>
        </w:rPr>
        <w:t xml:space="preserve">, </w:t>
      </w:r>
      <w:hyperlink r:id="rId32" w:history="1">
        <w:r w:rsidR="00081ABB" w:rsidRPr="00081ABB">
          <w:rPr>
            <w:rFonts w:ascii="Arial" w:eastAsia="굴림" w:hAnsi="Arial" w:cs="Arial"/>
            <w:b/>
            <w:bCs/>
            <w:color w:val="000000"/>
            <w:kern w:val="0"/>
            <w:sz w:val="18"/>
            <w:szCs w:val="18"/>
          </w:rPr>
          <w:t>Andrew L. Kung</w:t>
        </w:r>
      </w:hyperlink>
      <w:r w:rsidR="00081ABB" w:rsidRPr="00081ABB">
        <w:rPr>
          <w:rFonts w:ascii="Arial" w:eastAsia="굴림" w:hAnsi="Arial" w:cs="Arial"/>
          <w:b/>
          <w:bCs/>
          <w:color w:val="000000"/>
          <w:kern w:val="0"/>
          <w:sz w:val="18"/>
          <w:szCs w:val="18"/>
        </w:rPr>
        <w:t xml:space="preserve">, </w:t>
      </w:r>
      <w:hyperlink r:id="rId33" w:history="1">
        <w:r w:rsidR="00081ABB" w:rsidRPr="00081ABB">
          <w:rPr>
            <w:rFonts w:ascii="Arial" w:eastAsia="굴림" w:hAnsi="Arial" w:cs="Arial"/>
            <w:b/>
            <w:bCs/>
            <w:color w:val="000000"/>
            <w:kern w:val="0"/>
            <w:sz w:val="18"/>
            <w:szCs w:val="18"/>
          </w:rPr>
          <w:t>Jennifer A. Wargo</w:t>
        </w:r>
      </w:hyperlink>
      <w:r w:rsidR="00081ABB" w:rsidRPr="00081ABB">
        <w:rPr>
          <w:rFonts w:ascii="Arial" w:eastAsia="굴림" w:hAnsi="Arial" w:cs="Arial"/>
          <w:b/>
          <w:bCs/>
          <w:color w:val="000000"/>
          <w:kern w:val="0"/>
          <w:sz w:val="18"/>
          <w:szCs w:val="18"/>
        </w:rPr>
        <w:t xml:space="preserve">, </w:t>
      </w:r>
      <w:hyperlink r:id="rId34" w:history="1">
        <w:r w:rsidR="00081ABB" w:rsidRPr="00081ABB">
          <w:rPr>
            <w:rFonts w:ascii="Arial" w:eastAsia="굴림" w:hAnsi="Arial" w:cs="Arial"/>
            <w:b/>
            <w:bCs/>
            <w:color w:val="000000"/>
            <w:kern w:val="0"/>
            <w:sz w:val="18"/>
            <w:szCs w:val="18"/>
          </w:rPr>
          <w:t>Jun S. Song</w:t>
        </w:r>
      </w:hyperlink>
      <w:r w:rsidR="00081ABB" w:rsidRPr="00081ABB">
        <w:rPr>
          <w:rFonts w:ascii="Arial" w:eastAsia="굴림" w:hAnsi="Arial" w:cs="Arial"/>
          <w:b/>
          <w:bCs/>
          <w:color w:val="000000"/>
          <w:kern w:val="0"/>
          <w:sz w:val="18"/>
          <w:szCs w:val="18"/>
        </w:rPr>
        <w:t xml:space="preserve">, </w:t>
      </w:r>
      <w:hyperlink r:id="rId35" w:history="1">
        <w:r w:rsidR="00081ABB" w:rsidRPr="00081ABB">
          <w:rPr>
            <w:rFonts w:ascii="Arial" w:eastAsia="굴림" w:hAnsi="Arial" w:cs="Arial"/>
            <w:b/>
            <w:bCs/>
            <w:color w:val="000000"/>
            <w:kern w:val="0"/>
            <w:sz w:val="18"/>
            <w:szCs w:val="18"/>
          </w:rPr>
          <w:t>David E. Fisher</w:t>
        </w:r>
      </w:hyperlink>
      <w:r w:rsidR="00081ABB">
        <w:rPr>
          <w:rFonts w:ascii="Arial" w:eastAsia="굴림" w:hAnsi="Arial" w:cs="Arial"/>
          <w:noProof/>
          <w:color w:val="000000"/>
          <w:kern w:val="0"/>
          <w:sz w:val="18"/>
          <w:szCs w:val="18"/>
        </w:rPr>
        <w:drawing>
          <wp:inline distT="0" distB="0" distL="0" distR="0">
            <wp:extent cx="116840" cy="87630"/>
            <wp:effectExtent l="0" t="0" r="0" b="7620"/>
            <wp:docPr id="27" name="그림 27" descr="send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send emai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6840" cy="87630"/>
                    </a:xfrm>
                    <a:prstGeom prst="rect">
                      <a:avLst/>
                    </a:prstGeom>
                    <a:noFill/>
                    <a:ln>
                      <a:noFill/>
                    </a:ln>
                  </pic:spPr>
                </pic:pic>
              </a:graphicData>
            </a:graphic>
          </wp:inline>
        </w:drawing>
      </w:r>
      <w:r w:rsidR="00081ABB" w:rsidRPr="00081ABB">
        <w:rPr>
          <w:rFonts w:ascii="Arial" w:eastAsia="굴림" w:hAnsi="Arial" w:cs="Arial"/>
          <w:b/>
          <w:bCs/>
          <w:color w:val="000000"/>
          <w:kern w:val="0"/>
          <w:sz w:val="18"/>
          <w:szCs w:val="18"/>
        </w:rPr>
        <w:t xml:space="preserve">, </w:t>
      </w:r>
      <w:hyperlink r:id="rId36" w:history="1">
        <w:r w:rsidR="00081ABB" w:rsidRPr="00081ABB">
          <w:rPr>
            <w:rFonts w:ascii="Arial" w:eastAsia="굴림" w:hAnsi="Arial" w:cs="Arial"/>
            <w:b/>
            <w:bCs/>
            <w:color w:val="000000"/>
            <w:kern w:val="0"/>
            <w:sz w:val="18"/>
            <w:szCs w:val="18"/>
          </w:rPr>
          <w:t>Zolt Arany</w:t>
        </w:r>
      </w:hyperlink>
      <w:r w:rsidR="00081ABB">
        <w:rPr>
          <w:rFonts w:ascii="Arial" w:eastAsia="굴림" w:hAnsi="Arial" w:cs="Arial"/>
          <w:noProof/>
          <w:color w:val="000000"/>
          <w:kern w:val="0"/>
          <w:sz w:val="18"/>
          <w:szCs w:val="18"/>
        </w:rPr>
        <w:drawing>
          <wp:inline distT="0" distB="0" distL="0" distR="0">
            <wp:extent cx="116840" cy="87630"/>
            <wp:effectExtent l="0" t="0" r="0" b="7620"/>
            <wp:docPr id="26" name="그림 26" descr="send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send emai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6840" cy="87630"/>
                    </a:xfrm>
                    <a:prstGeom prst="rect">
                      <a:avLst/>
                    </a:prstGeom>
                    <a:noFill/>
                    <a:ln>
                      <a:noFill/>
                    </a:ln>
                  </pic:spPr>
                </pic:pic>
              </a:graphicData>
            </a:graphic>
          </wp:inline>
        </w:drawing>
      </w:r>
      <w:r w:rsidR="00081ABB" w:rsidRPr="00081ABB">
        <w:rPr>
          <w:rFonts w:ascii="Arial" w:eastAsia="굴림" w:hAnsi="Arial" w:cs="Arial"/>
          <w:b/>
          <w:bCs/>
          <w:color w:val="000000"/>
          <w:kern w:val="0"/>
          <w:sz w:val="18"/>
          <w:szCs w:val="18"/>
        </w:rPr>
        <w:t xml:space="preserve">, </w:t>
      </w:r>
      <w:hyperlink r:id="rId37" w:history="1">
        <w:r w:rsidR="00081ABB" w:rsidRPr="00081ABB">
          <w:rPr>
            <w:rFonts w:ascii="Arial" w:eastAsia="굴림" w:hAnsi="Arial" w:cs="Arial"/>
            <w:b/>
            <w:bCs/>
            <w:color w:val="000000"/>
            <w:kern w:val="0"/>
            <w:sz w:val="18"/>
            <w:szCs w:val="18"/>
          </w:rPr>
          <w:t>Hans R. Widlund</w:t>
        </w:r>
      </w:hyperlink>
      <w:r w:rsidR="00081ABB">
        <w:rPr>
          <w:rFonts w:ascii="Arial" w:eastAsia="굴림" w:hAnsi="Arial" w:cs="Arial"/>
          <w:noProof/>
          <w:color w:val="000000"/>
          <w:kern w:val="0"/>
          <w:sz w:val="18"/>
          <w:szCs w:val="18"/>
        </w:rPr>
        <w:drawing>
          <wp:inline distT="0" distB="0" distL="0" distR="0">
            <wp:extent cx="116840" cy="87630"/>
            <wp:effectExtent l="0" t="0" r="0" b="7620"/>
            <wp:docPr id="25" name="그림 25" descr="send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send emai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6840" cy="87630"/>
                    </a:xfrm>
                    <a:prstGeom prst="rect">
                      <a:avLst/>
                    </a:prstGeom>
                    <a:noFill/>
                    <a:ln>
                      <a:noFill/>
                    </a:ln>
                  </pic:spPr>
                </pic:pic>
              </a:graphicData>
            </a:graphic>
          </wp:inline>
        </w:drawing>
      </w:r>
      <w:hyperlink r:id="rId38" w:history="1">
        <w:r w:rsidR="00081ABB" w:rsidRPr="00081ABB">
          <w:rPr>
            <w:rFonts w:ascii="Arial" w:eastAsia="굴림" w:hAnsi="Arial" w:cs="Arial"/>
            <w:b/>
            <w:bCs/>
            <w:color w:val="005789"/>
            <w:kern w:val="0"/>
            <w:sz w:val="18"/>
            <w:szCs w:val="18"/>
          </w:rPr>
          <w:t>See Affiliations</w:t>
        </w:r>
      </w:hyperlink>
    </w:p>
    <w:p w:rsidR="00081ABB" w:rsidRPr="00081ABB" w:rsidRDefault="00081ABB" w:rsidP="00081ABB">
      <w:pPr>
        <w:widowControl/>
        <w:shd w:val="clear" w:color="auto" w:fill="FFFFFF"/>
        <w:wordWrap/>
        <w:autoSpaceDE/>
        <w:autoSpaceDN/>
        <w:spacing w:after="120" w:line="240" w:lineRule="auto"/>
        <w:jc w:val="left"/>
        <w:outlineLvl w:val="4"/>
        <w:rPr>
          <w:rFonts w:ascii="Arial" w:eastAsia="굴림" w:hAnsi="Arial" w:cs="Arial"/>
          <w:b/>
          <w:bCs/>
          <w:color w:val="A0412F"/>
          <w:kern w:val="0"/>
          <w:szCs w:val="20"/>
        </w:rPr>
      </w:pPr>
      <w:r w:rsidRPr="00081ABB">
        <w:rPr>
          <w:rFonts w:ascii="Arial" w:eastAsia="굴림" w:hAnsi="Arial" w:cs="Arial"/>
          <w:b/>
          <w:bCs/>
          <w:color w:val="A0412F"/>
          <w:kern w:val="0"/>
          <w:szCs w:val="20"/>
        </w:rPr>
        <w:t>Summary</w:t>
      </w:r>
    </w:p>
    <w:p w:rsidR="00081ABB" w:rsidRPr="00081ABB" w:rsidRDefault="00081ABB" w:rsidP="00081ABB">
      <w:pPr>
        <w:widowControl/>
        <w:shd w:val="clear" w:color="auto" w:fill="FFFFFF"/>
        <w:wordWrap/>
        <w:autoSpaceDE/>
        <w:autoSpaceDN/>
        <w:spacing w:after="100" w:afterAutospacing="1" w:line="384" w:lineRule="atLeast"/>
        <w:jc w:val="left"/>
        <w:rPr>
          <w:rFonts w:ascii="Arial" w:eastAsia="굴림" w:hAnsi="Arial" w:cs="Arial"/>
          <w:color w:val="000000"/>
          <w:kern w:val="0"/>
          <w:szCs w:val="20"/>
        </w:rPr>
      </w:pPr>
      <w:r w:rsidRPr="00081ABB">
        <w:rPr>
          <w:rFonts w:ascii="Arial" w:eastAsia="굴림" w:hAnsi="Arial" w:cs="Arial"/>
          <w:color w:val="000000"/>
          <w:kern w:val="0"/>
          <w:szCs w:val="20"/>
        </w:rPr>
        <w:t xml:space="preserve">Activating mutations in </w:t>
      </w:r>
      <w:r w:rsidRPr="00081ABB">
        <w:rPr>
          <w:rFonts w:ascii="Arial" w:eastAsia="굴림" w:hAnsi="Arial" w:cs="Arial"/>
          <w:i/>
          <w:iCs/>
          <w:color w:val="000000"/>
          <w:kern w:val="0"/>
          <w:szCs w:val="20"/>
        </w:rPr>
        <w:t>BRAF</w:t>
      </w:r>
      <w:r w:rsidRPr="00081ABB">
        <w:rPr>
          <w:rFonts w:ascii="Arial" w:eastAsia="굴림" w:hAnsi="Arial" w:cs="Arial"/>
          <w:color w:val="000000"/>
          <w:kern w:val="0"/>
          <w:szCs w:val="20"/>
        </w:rPr>
        <w:t xml:space="preserve"> are the most common genetic alterations in melanoma. Inhibition of BRAF by small molecules leads to cell-cycle arrest and apoptosis. We show here that BRAF inhibition also induces an oxidative phosphorylation gene program, mitochondrial biogenesis, and the increased expression of the mitochondrial master regulator, PGC1α. We further show that a target of BRAF, the melanocyte lineage factor MITF, directly regulates the expression of PGC1α. Melanomas with activation of the BRAF/MAPK pathway have suppressed levels of </w:t>
      </w:r>
      <w:r w:rsidRPr="00081ABB">
        <w:rPr>
          <w:rFonts w:ascii="Arial" w:eastAsia="굴림" w:hAnsi="Arial" w:cs="Arial"/>
          <w:i/>
          <w:iCs/>
          <w:color w:val="000000"/>
          <w:kern w:val="0"/>
          <w:szCs w:val="20"/>
        </w:rPr>
        <w:t>MITF</w:t>
      </w:r>
      <w:r w:rsidRPr="00081ABB">
        <w:rPr>
          <w:rFonts w:ascii="Arial" w:eastAsia="굴림" w:hAnsi="Arial" w:cs="Arial"/>
          <w:color w:val="000000"/>
          <w:kern w:val="0"/>
          <w:szCs w:val="20"/>
        </w:rPr>
        <w:t xml:space="preserve"> and </w:t>
      </w:r>
      <w:r w:rsidRPr="00081ABB">
        <w:rPr>
          <w:rFonts w:ascii="Arial" w:eastAsia="굴림" w:hAnsi="Arial" w:cs="Arial"/>
          <w:i/>
          <w:iCs/>
          <w:color w:val="000000"/>
          <w:kern w:val="0"/>
          <w:szCs w:val="20"/>
        </w:rPr>
        <w:t>PGC1α</w:t>
      </w:r>
      <w:r w:rsidRPr="00081ABB">
        <w:rPr>
          <w:rFonts w:ascii="Arial" w:eastAsia="굴림" w:hAnsi="Arial" w:cs="Arial"/>
          <w:color w:val="000000"/>
          <w:kern w:val="0"/>
          <w:szCs w:val="20"/>
        </w:rPr>
        <w:t xml:space="preserve"> and decreased oxidative metabolism. Conversely, treatment of BRAF-mutated melanomas with BRAF inhibitors renders them addicted to oxidative phosphorylation. Our data thus identify an adaptive metabolic program that limits the efficacy of BRAF inhibitors.</w:t>
      </w:r>
    </w:p>
    <w:p w:rsidR="00BE36A4" w:rsidRPr="00BE36A4" w:rsidRDefault="00BE36A4" w:rsidP="00BE36A4">
      <w:pPr>
        <w:widowControl/>
        <w:shd w:val="clear" w:color="auto" w:fill="CCCCCC"/>
        <w:wordWrap/>
        <w:autoSpaceDE/>
        <w:autoSpaceDN/>
        <w:spacing w:after="0" w:line="240" w:lineRule="auto"/>
        <w:jc w:val="left"/>
        <w:rPr>
          <w:rFonts w:ascii="Arial" w:eastAsia="굴림" w:hAnsi="Arial" w:cs="Arial"/>
          <w:b/>
          <w:bCs/>
          <w:color w:val="FFFFFF"/>
          <w:kern w:val="0"/>
          <w:szCs w:val="20"/>
        </w:rPr>
      </w:pPr>
      <w:r w:rsidRPr="00BE36A4">
        <w:rPr>
          <w:rFonts w:ascii="Arial" w:eastAsia="굴림" w:hAnsi="Arial" w:cs="Arial"/>
          <w:b/>
          <w:bCs/>
          <w:color w:val="FFFFFF"/>
          <w:kern w:val="0"/>
          <w:szCs w:val="20"/>
        </w:rPr>
        <w:t>Preview</w:t>
      </w:r>
    </w:p>
    <w:p w:rsidR="00BE36A4" w:rsidRPr="00BE36A4" w:rsidRDefault="00BE36A4" w:rsidP="00BE36A4">
      <w:pPr>
        <w:widowControl/>
        <w:shd w:val="clear" w:color="auto" w:fill="FFFFFF"/>
        <w:wordWrap/>
        <w:autoSpaceDE/>
        <w:autoSpaceDN/>
        <w:spacing w:after="90" w:line="330" w:lineRule="atLeast"/>
        <w:jc w:val="left"/>
        <w:outlineLvl w:val="2"/>
        <w:rPr>
          <w:rFonts w:ascii="Arial" w:eastAsia="굴림" w:hAnsi="Arial" w:cs="Arial"/>
          <w:b/>
          <w:bCs/>
          <w:color w:val="A0412F"/>
          <w:spacing w:val="-3"/>
          <w:kern w:val="0"/>
          <w:sz w:val="27"/>
          <w:szCs w:val="27"/>
        </w:rPr>
      </w:pPr>
      <w:r w:rsidRPr="00BE36A4">
        <w:rPr>
          <w:rFonts w:ascii="Arial" w:eastAsia="굴림" w:hAnsi="Arial" w:cs="Arial"/>
          <w:b/>
          <w:bCs/>
          <w:color w:val="A0412F"/>
          <w:spacing w:val="-3"/>
          <w:kern w:val="0"/>
          <w:sz w:val="27"/>
          <w:szCs w:val="27"/>
        </w:rPr>
        <w:t>ROS Links Glucose Metabolism to Breast Cancer Stem Cell and EMT Phenotype</w:t>
      </w:r>
    </w:p>
    <w:p w:rsidR="00BE36A4" w:rsidRPr="00BE36A4" w:rsidRDefault="00BE36A4" w:rsidP="00BE36A4">
      <w:pPr>
        <w:widowControl/>
        <w:shd w:val="clear" w:color="auto" w:fill="FCFCFC"/>
        <w:wordWrap/>
        <w:autoSpaceDE/>
        <w:autoSpaceDN/>
        <w:spacing w:after="120" w:line="240" w:lineRule="auto"/>
        <w:jc w:val="left"/>
        <w:outlineLvl w:val="4"/>
        <w:rPr>
          <w:rFonts w:ascii="Arial" w:eastAsia="굴림" w:hAnsi="Arial" w:cs="Arial"/>
          <w:b/>
          <w:bCs/>
          <w:color w:val="A0412F"/>
          <w:kern w:val="0"/>
          <w:szCs w:val="20"/>
        </w:rPr>
      </w:pPr>
      <w:r w:rsidRPr="00BE36A4">
        <w:rPr>
          <w:rFonts w:ascii="Arial" w:eastAsia="굴림" w:hAnsi="Arial" w:cs="Arial"/>
          <w:b/>
          <w:bCs/>
          <w:color w:val="A0412F"/>
          <w:kern w:val="0"/>
          <w:szCs w:val="20"/>
        </w:rPr>
        <w:t>Authors</w:t>
      </w:r>
    </w:p>
    <w:p w:rsidR="00BE36A4" w:rsidRPr="00BE36A4" w:rsidRDefault="00231601" w:rsidP="00BE36A4">
      <w:pPr>
        <w:widowControl/>
        <w:shd w:val="clear" w:color="auto" w:fill="FCFCFC"/>
        <w:wordWrap/>
        <w:autoSpaceDE/>
        <w:autoSpaceDN/>
        <w:spacing w:after="0" w:line="240" w:lineRule="auto"/>
        <w:jc w:val="left"/>
        <w:rPr>
          <w:rFonts w:ascii="Arial" w:eastAsia="굴림" w:hAnsi="Arial" w:cs="Arial"/>
          <w:color w:val="000000"/>
          <w:kern w:val="0"/>
          <w:sz w:val="18"/>
          <w:szCs w:val="18"/>
        </w:rPr>
      </w:pPr>
      <w:hyperlink r:id="rId39" w:history="1">
        <w:r w:rsidR="00BE36A4" w:rsidRPr="00BE36A4">
          <w:rPr>
            <w:rFonts w:ascii="Arial" w:eastAsia="굴림" w:hAnsi="Arial" w:cs="Arial"/>
            <w:b/>
            <w:bCs/>
            <w:color w:val="000000"/>
            <w:kern w:val="0"/>
            <w:sz w:val="18"/>
            <w:szCs w:val="18"/>
          </w:rPr>
          <w:t>Michael S. Schieber</w:t>
        </w:r>
      </w:hyperlink>
      <w:r w:rsidR="00BE36A4" w:rsidRPr="00BE36A4">
        <w:rPr>
          <w:rFonts w:ascii="Arial" w:eastAsia="굴림" w:hAnsi="Arial" w:cs="Arial"/>
          <w:b/>
          <w:bCs/>
          <w:color w:val="000000"/>
          <w:kern w:val="0"/>
          <w:sz w:val="18"/>
          <w:szCs w:val="18"/>
        </w:rPr>
        <w:t xml:space="preserve">, </w:t>
      </w:r>
      <w:hyperlink r:id="rId40" w:history="1">
        <w:r w:rsidR="00BE36A4" w:rsidRPr="00BE36A4">
          <w:rPr>
            <w:rFonts w:ascii="Arial" w:eastAsia="굴림" w:hAnsi="Arial" w:cs="Arial"/>
            <w:b/>
            <w:bCs/>
            <w:color w:val="000000"/>
            <w:kern w:val="0"/>
            <w:sz w:val="18"/>
            <w:szCs w:val="18"/>
          </w:rPr>
          <w:t>Navdeep S. Chandel</w:t>
        </w:r>
      </w:hyperlink>
      <w:r w:rsidR="00BE36A4">
        <w:rPr>
          <w:rFonts w:ascii="Arial" w:eastAsia="굴림" w:hAnsi="Arial" w:cs="Arial"/>
          <w:noProof/>
          <w:color w:val="000000"/>
          <w:kern w:val="0"/>
          <w:sz w:val="18"/>
          <w:szCs w:val="18"/>
        </w:rPr>
        <w:drawing>
          <wp:inline distT="0" distB="0" distL="0" distR="0" wp14:anchorId="5D94CDBD" wp14:editId="30A5C62B">
            <wp:extent cx="116840" cy="87630"/>
            <wp:effectExtent l="0" t="0" r="0" b="7620"/>
            <wp:docPr id="37" name="그림 37" descr="send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send emai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6840" cy="87630"/>
                    </a:xfrm>
                    <a:prstGeom prst="rect">
                      <a:avLst/>
                    </a:prstGeom>
                    <a:noFill/>
                    <a:ln>
                      <a:noFill/>
                    </a:ln>
                  </pic:spPr>
                </pic:pic>
              </a:graphicData>
            </a:graphic>
          </wp:inline>
        </w:drawing>
      </w:r>
      <w:hyperlink r:id="rId41" w:history="1">
        <w:r w:rsidR="00BE36A4" w:rsidRPr="00BE36A4">
          <w:rPr>
            <w:rFonts w:ascii="Arial" w:eastAsia="굴림" w:hAnsi="Arial" w:cs="Arial"/>
            <w:b/>
            <w:bCs/>
            <w:color w:val="005789"/>
            <w:kern w:val="0"/>
            <w:sz w:val="18"/>
            <w:szCs w:val="18"/>
          </w:rPr>
          <w:t>See Affiliations</w:t>
        </w:r>
      </w:hyperlink>
    </w:p>
    <w:p w:rsidR="00BE36A4" w:rsidRPr="00BE36A4" w:rsidRDefault="00BE36A4" w:rsidP="00BE36A4">
      <w:pPr>
        <w:widowControl/>
        <w:shd w:val="clear" w:color="auto" w:fill="FCFCFC"/>
        <w:wordWrap/>
        <w:autoSpaceDE/>
        <w:autoSpaceDN/>
        <w:spacing w:before="90" w:after="180" w:line="270" w:lineRule="atLeast"/>
        <w:jc w:val="left"/>
        <w:rPr>
          <w:rFonts w:ascii="Arial" w:eastAsia="굴림" w:hAnsi="Arial" w:cs="Arial"/>
          <w:color w:val="000000"/>
          <w:kern w:val="0"/>
          <w:sz w:val="18"/>
          <w:szCs w:val="18"/>
        </w:rPr>
      </w:pPr>
      <w:r w:rsidRPr="00BE36A4">
        <w:rPr>
          <w:rFonts w:ascii="Arial" w:eastAsia="굴림" w:hAnsi="Arial" w:cs="Arial"/>
          <w:color w:val="000000"/>
          <w:kern w:val="0"/>
          <w:sz w:val="18"/>
          <w:szCs w:val="18"/>
        </w:rPr>
        <w:t>Cancer stem cells display an epithelial-</w:t>
      </w:r>
      <w:proofErr w:type="spellStart"/>
      <w:r w:rsidRPr="00BE36A4">
        <w:rPr>
          <w:rFonts w:ascii="Arial" w:eastAsia="굴림" w:hAnsi="Arial" w:cs="Arial"/>
          <w:color w:val="000000"/>
          <w:kern w:val="0"/>
          <w:sz w:val="18"/>
          <w:szCs w:val="18"/>
        </w:rPr>
        <w:t>mesenchymal</w:t>
      </w:r>
      <w:proofErr w:type="spellEnd"/>
      <w:r w:rsidRPr="00BE36A4">
        <w:rPr>
          <w:rFonts w:ascii="Arial" w:eastAsia="굴림" w:hAnsi="Arial" w:cs="Arial"/>
          <w:color w:val="000000"/>
          <w:kern w:val="0"/>
          <w:sz w:val="18"/>
          <w:szCs w:val="18"/>
        </w:rPr>
        <w:t xml:space="preserve"> transition phenotype and are resistant to current therapies. In this issue of </w:t>
      </w:r>
      <w:r w:rsidRPr="00BE36A4">
        <w:rPr>
          <w:rFonts w:ascii="Arial" w:eastAsia="굴림" w:hAnsi="Arial" w:cs="Arial"/>
          <w:i/>
          <w:iCs/>
          <w:color w:val="000000"/>
          <w:kern w:val="0"/>
          <w:sz w:val="18"/>
          <w:szCs w:val="18"/>
        </w:rPr>
        <w:t>Cancer Cell</w:t>
      </w:r>
      <w:r w:rsidRPr="00BE36A4">
        <w:rPr>
          <w:rFonts w:ascii="Arial" w:eastAsia="굴림" w:hAnsi="Arial" w:cs="Arial"/>
          <w:color w:val="000000"/>
          <w:kern w:val="0"/>
          <w:sz w:val="18"/>
          <w:szCs w:val="18"/>
        </w:rPr>
        <w:t>, Dong and colleagues demonstrate that these phenotypes in basal-like breast cancer are promoted by a metabolic switch to glucose metabolism, resulting in decreased reactive oxygen species levels.</w:t>
      </w:r>
    </w:p>
    <w:p w:rsidR="00BE36A4" w:rsidRPr="00BE36A4" w:rsidRDefault="00BE36A4" w:rsidP="00BE36A4">
      <w:pPr>
        <w:widowControl/>
        <w:shd w:val="clear" w:color="auto" w:fill="CCCCCC"/>
        <w:wordWrap/>
        <w:autoSpaceDE/>
        <w:autoSpaceDN/>
        <w:spacing w:after="0" w:line="240" w:lineRule="auto"/>
        <w:jc w:val="left"/>
        <w:rPr>
          <w:rFonts w:ascii="Arial" w:eastAsia="굴림" w:hAnsi="Arial" w:cs="Arial"/>
          <w:b/>
          <w:bCs/>
          <w:color w:val="FFFFFF"/>
          <w:kern w:val="0"/>
          <w:szCs w:val="20"/>
        </w:rPr>
      </w:pPr>
      <w:r w:rsidRPr="00BE36A4">
        <w:rPr>
          <w:rFonts w:ascii="Arial" w:eastAsia="굴림" w:hAnsi="Arial" w:cs="Arial"/>
          <w:b/>
          <w:bCs/>
          <w:color w:val="FFFFFF"/>
          <w:kern w:val="0"/>
          <w:szCs w:val="20"/>
        </w:rPr>
        <w:t>Article</w:t>
      </w:r>
    </w:p>
    <w:p w:rsidR="00BE36A4" w:rsidRPr="00BE36A4" w:rsidRDefault="00BE36A4" w:rsidP="00BE36A4">
      <w:pPr>
        <w:widowControl/>
        <w:shd w:val="clear" w:color="auto" w:fill="FFFFFF"/>
        <w:wordWrap/>
        <w:autoSpaceDE/>
        <w:autoSpaceDN/>
        <w:spacing w:after="90" w:line="330" w:lineRule="atLeast"/>
        <w:jc w:val="left"/>
        <w:outlineLvl w:val="2"/>
        <w:rPr>
          <w:rFonts w:ascii="Arial" w:eastAsia="굴림" w:hAnsi="Arial" w:cs="Arial"/>
          <w:b/>
          <w:bCs/>
          <w:color w:val="A0412F"/>
          <w:spacing w:val="-3"/>
          <w:kern w:val="0"/>
          <w:sz w:val="27"/>
          <w:szCs w:val="27"/>
        </w:rPr>
      </w:pPr>
      <w:r w:rsidRPr="00BE36A4">
        <w:rPr>
          <w:rFonts w:ascii="Arial" w:eastAsia="굴림" w:hAnsi="Arial" w:cs="Arial"/>
          <w:b/>
          <w:bCs/>
          <w:color w:val="A0412F"/>
          <w:spacing w:val="-3"/>
          <w:kern w:val="0"/>
          <w:sz w:val="27"/>
          <w:szCs w:val="27"/>
        </w:rPr>
        <w:t>Loss of FBP1 by Snail-Mediated Repression Provides Metabolic Advantages in Basal-like Breast Cancer</w:t>
      </w:r>
    </w:p>
    <w:p w:rsidR="00BE36A4" w:rsidRPr="00BE36A4" w:rsidRDefault="00BE36A4" w:rsidP="00BE36A4">
      <w:pPr>
        <w:widowControl/>
        <w:shd w:val="clear" w:color="auto" w:fill="FFFFFF"/>
        <w:wordWrap/>
        <w:autoSpaceDE/>
        <w:autoSpaceDN/>
        <w:spacing w:after="120" w:line="240" w:lineRule="auto"/>
        <w:jc w:val="left"/>
        <w:outlineLvl w:val="4"/>
        <w:rPr>
          <w:rFonts w:ascii="Arial" w:eastAsia="굴림" w:hAnsi="Arial" w:cs="Arial"/>
          <w:b/>
          <w:bCs/>
          <w:color w:val="A0412F"/>
          <w:kern w:val="0"/>
          <w:szCs w:val="20"/>
        </w:rPr>
      </w:pPr>
      <w:r w:rsidRPr="00BE36A4">
        <w:rPr>
          <w:rFonts w:ascii="Arial" w:eastAsia="굴림" w:hAnsi="Arial" w:cs="Arial"/>
          <w:b/>
          <w:bCs/>
          <w:color w:val="A0412F"/>
          <w:kern w:val="0"/>
          <w:szCs w:val="20"/>
        </w:rPr>
        <w:t>Authors</w:t>
      </w:r>
    </w:p>
    <w:p w:rsidR="00BE36A4" w:rsidRPr="00BE36A4" w:rsidRDefault="00231601" w:rsidP="00BE36A4">
      <w:pPr>
        <w:widowControl/>
        <w:shd w:val="clear" w:color="auto" w:fill="FFFFFF"/>
        <w:wordWrap/>
        <w:autoSpaceDE/>
        <w:autoSpaceDN/>
        <w:spacing w:after="150" w:line="240" w:lineRule="auto"/>
        <w:jc w:val="left"/>
        <w:rPr>
          <w:rFonts w:ascii="Arial" w:eastAsia="굴림" w:hAnsi="Arial" w:cs="Arial"/>
          <w:color w:val="000000"/>
          <w:kern w:val="0"/>
          <w:sz w:val="18"/>
          <w:szCs w:val="18"/>
        </w:rPr>
      </w:pPr>
      <w:hyperlink r:id="rId42" w:history="1">
        <w:r w:rsidR="00BE36A4" w:rsidRPr="00BE36A4">
          <w:rPr>
            <w:rFonts w:ascii="Arial" w:eastAsia="굴림" w:hAnsi="Arial" w:cs="Arial"/>
            <w:b/>
            <w:bCs/>
            <w:color w:val="000000"/>
            <w:kern w:val="0"/>
            <w:sz w:val="18"/>
            <w:szCs w:val="18"/>
          </w:rPr>
          <w:t>Chenfang Dong</w:t>
        </w:r>
      </w:hyperlink>
      <w:r w:rsidR="00BE36A4" w:rsidRPr="00BE36A4">
        <w:rPr>
          <w:rFonts w:ascii="Arial" w:eastAsia="굴림" w:hAnsi="Arial" w:cs="Arial"/>
          <w:b/>
          <w:bCs/>
          <w:color w:val="000000"/>
          <w:kern w:val="0"/>
          <w:sz w:val="18"/>
          <w:szCs w:val="18"/>
        </w:rPr>
        <w:t xml:space="preserve">, </w:t>
      </w:r>
      <w:hyperlink r:id="rId43" w:history="1">
        <w:r w:rsidR="00BE36A4" w:rsidRPr="00BE36A4">
          <w:rPr>
            <w:rFonts w:ascii="Arial" w:eastAsia="굴림" w:hAnsi="Arial" w:cs="Arial"/>
            <w:b/>
            <w:bCs/>
            <w:color w:val="000000"/>
            <w:kern w:val="0"/>
            <w:sz w:val="18"/>
            <w:szCs w:val="18"/>
          </w:rPr>
          <w:t>Tingting Yuan</w:t>
        </w:r>
      </w:hyperlink>
      <w:r w:rsidR="00BE36A4" w:rsidRPr="00BE36A4">
        <w:rPr>
          <w:rFonts w:ascii="Arial" w:eastAsia="굴림" w:hAnsi="Arial" w:cs="Arial"/>
          <w:b/>
          <w:bCs/>
          <w:color w:val="000000"/>
          <w:kern w:val="0"/>
          <w:sz w:val="18"/>
          <w:szCs w:val="18"/>
        </w:rPr>
        <w:t xml:space="preserve">, </w:t>
      </w:r>
      <w:hyperlink r:id="rId44" w:history="1">
        <w:r w:rsidR="00BE36A4" w:rsidRPr="00BE36A4">
          <w:rPr>
            <w:rFonts w:ascii="Arial" w:eastAsia="굴림" w:hAnsi="Arial" w:cs="Arial"/>
            <w:b/>
            <w:bCs/>
            <w:color w:val="000000"/>
            <w:kern w:val="0"/>
            <w:sz w:val="18"/>
            <w:szCs w:val="18"/>
          </w:rPr>
          <w:t>Yadi Wu</w:t>
        </w:r>
      </w:hyperlink>
      <w:r w:rsidR="00BE36A4" w:rsidRPr="00BE36A4">
        <w:rPr>
          <w:rFonts w:ascii="Arial" w:eastAsia="굴림" w:hAnsi="Arial" w:cs="Arial"/>
          <w:b/>
          <w:bCs/>
          <w:color w:val="000000"/>
          <w:kern w:val="0"/>
          <w:sz w:val="18"/>
          <w:szCs w:val="18"/>
        </w:rPr>
        <w:t xml:space="preserve">, </w:t>
      </w:r>
      <w:hyperlink r:id="rId45" w:history="1">
        <w:r w:rsidR="00BE36A4" w:rsidRPr="00BE36A4">
          <w:rPr>
            <w:rFonts w:ascii="Arial" w:eastAsia="굴림" w:hAnsi="Arial" w:cs="Arial"/>
            <w:b/>
            <w:bCs/>
            <w:color w:val="000000"/>
            <w:kern w:val="0"/>
            <w:sz w:val="18"/>
            <w:szCs w:val="18"/>
          </w:rPr>
          <w:t>Yifan Wang</w:t>
        </w:r>
      </w:hyperlink>
      <w:r w:rsidR="00BE36A4" w:rsidRPr="00BE36A4">
        <w:rPr>
          <w:rFonts w:ascii="Arial" w:eastAsia="굴림" w:hAnsi="Arial" w:cs="Arial"/>
          <w:b/>
          <w:bCs/>
          <w:color w:val="000000"/>
          <w:kern w:val="0"/>
          <w:sz w:val="18"/>
          <w:szCs w:val="18"/>
        </w:rPr>
        <w:t xml:space="preserve">, </w:t>
      </w:r>
      <w:hyperlink r:id="rId46" w:history="1">
        <w:r w:rsidR="00BE36A4" w:rsidRPr="00BE36A4">
          <w:rPr>
            <w:rFonts w:ascii="Arial" w:eastAsia="굴림" w:hAnsi="Arial" w:cs="Arial"/>
            <w:b/>
            <w:bCs/>
            <w:color w:val="000000"/>
            <w:kern w:val="0"/>
            <w:sz w:val="18"/>
            <w:szCs w:val="18"/>
          </w:rPr>
          <w:t>Teresa W.M. Fan</w:t>
        </w:r>
      </w:hyperlink>
      <w:r w:rsidR="00BE36A4" w:rsidRPr="00BE36A4">
        <w:rPr>
          <w:rFonts w:ascii="Arial" w:eastAsia="굴림" w:hAnsi="Arial" w:cs="Arial"/>
          <w:b/>
          <w:bCs/>
          <w:color w:val="000000"/>
          <w:kern w:val="0"/>
          <w:sz w:val="18"/>
          <w:szCs w:val="18"/>
        </w:rPr>
        <w:t xml:space="preserve">, </w:t>
      </w:r>
      <w:hyperlink r:id="rId47" w:history="1">
        <w:r w:rsidR="00BE36A4" w:rsidRPr="00BE36A4">
          <w:rPr>
            <w:rFonts w:ascii="Arial" w:eastAsia="굴림" w:hAnsi="Arial" w:cs="Arial"/>
            <w:b/>
            <w:bCs/>
            <w:color w:val="000000"/>
            <w:kern w:val="0"/>
            <w:sz w:val="18"/>
            <w:szCs w:val="18"/>
          </w:rPr>
          <w:t>Sumitra Miriyala</w:t>
        </w:r>
      </w:hyperlink>
      <w:r w:rsidR="00BE36A4" w:rsidRPr="00BE36A4">
        <w:rPr>
          <w:rFonts w:ascii="Arial" w:eastAsia="굴림" w:hAnsi="Arial" w:cs="Arial"/>
          <w:b/>
          <w:bCs/>
          <w:color w:val="000000"/>
          <w:kern w:val="0"/>
          <w:sz w:val="18"/>
          <w:szCs w:val="18"/>
        </w:rPr>
        <w:t xml:space="preserve">, </w:t>
      </w:r>
      <w:hyperlink r:id="rId48" w:history="1">
        <w:r w:rsidR="00BE36A4" w:rsidRPr="00BE36A4">
          <w:rPr>
            <w:rFonts w:ascii="Arial" w:eastAsia="굴림" w:hAnsi="Arial" w:cs="Arial"/>
            <w:b/>
            <w:bCs/>
            <w:color w:val="000000"/>
            <w:kern w:val="0"/>
            <w:sz w:val="18"/>
            <w:szCs w:val="18"/>
          </w:rPr>
          <w:t>Yiwei Lin</w:t>
        </w:r>
      </w:hyperlink>
      <w:r w:rsidR="00BE36A4" w:rsidRPr="00BE36A4">
        <w:rPr>
          <w:rFonts w:ascii="Arial" w:eastAsia="굴림" w:hAnsi="Arial" w:cs="Arial"/>
          <w:b/>
          <w:bCs/>
          <w:color w:val="000000"/>
          <w:kern w:val="0"/>
          <w:sz w:val="18"/>
          <w:szCs w:val="18"/>
        </w:rPr>
        <w:t xml:space="preserve">, </w:t>
      </w:r>
      <w:hyperlink r:id="rId49" w:history="1">
        <w:r w:rsidR="00BE36A4" w:rsidRPr="00BE36A4">
          <w:rPr>
            <w:rFonts w:ascii="Arial" w:eastAsia="굴림" w:hAnsi="Arial" w:cs="Arial"/>
            <w:b/>
            <w:bCs/>
            <w:color w:val="000000"/>
            <w:kern w:val="0"/>
            <w:sz w:val="18"/>
            <w:szCs w:val="18"/>
          </w:rPr>
          <w:t>Jun Yao</w:t>
        </w:r>
      </w:hyperlink>
      <w:r w:rsidR="00BE36A4" w:rsidRPr="00BE36A4">
        <w:rPr>
          <w:rFonts w:ascii="Arial" w:eastAsia="굴림" w:hAnsi="Arial" w:cs="Arial"/>
          <w:b/>
          <w:bCs/>
          <w:color w:val="000000"/>
          <w:kern w:val="0"/>
          <w:sz w:val="18"/>
          <w:szCs w:val="18"/>
        </w:rPr>
        <w:t xml:space="preserve">, </w:t>
      </w:r>
      <w:hyperlink r:id="rId50" w:history="1">
        <w:r w:rsidR="00BE36A4" w:rsidRPr="00BE36A4">
          <w:rPr>
            <w:rFonts w:ascii="Arial" w:eastAsia="굴림" w:hAnsi="Arial" w:cs="Arial"/>
            <w:b/>
            <w:bCs/>
            <w:color w:val="000000"/>
            <w:kern w:val="0"/>
            <w:sz w:val="18"/>
            <w:szCs w:val="18"/>
          </w:rPr>
          <w:t>Jian Shi</w:t>
        </w:r>
      </w:hyperlink>
      <w:r w:rsidR="00BE36A4" w:rsidRPr="00BE36A4">
        <w:rPr>
          <w:rFonts w:ascii="Arial" w:eastAsia="굴림" w:hAnsi="Arial" w:cs="Arial"/>
          <w:b/>
          <w:bCs/>
          <w:color w:val="000000"/>
          <w:kern w:val="0"/>
          <w:sz w:val="18"/>
          <w:szCs w:val="18"/>
        </w:rPr>
        <w:t xml:space="preserve">, </w:t>
      </w:r>
      <w:hyperlink r:id="rId51" w:history="1">
        <w:r w:rsidR="00BE36A4" w:rsidRPr="00BE36A4">
          <w:rPr>
            <w:rFonts w:ascii="Arial" w:eastAsia="굴림" w:hAnsi="Arial" w:cs="Arial"/>
            <w:b/>
            <w:bCs/>
            <w:color w:val="000000"/>
            <w:kern w:val="0"/>
            <w:sz w:val="18"/>
            <w:szCs w:val="18"/>
          </w:rPr>
          <w:t>Tiebang Kang</w:t>
        </w:r>
      </w:hyperlink>
      <w:r w:rsidR="00BE36A4" w:rsidRPr="00BE36A4">
        <w:rPr>
          <w:rFonts w:ascii="Arial" w:eastAsia="굴림" w:hAnsi="Arial" w:cs="Arial"/>
          <w:b/>
          <w:bCs/>
          <w:color w:val="000000"/>
          <w:kern w:val="0"/>
          <w:sz w:val="18"/>
          <w:szCs w:val="18"/>
        </w:rPr>
        <w:t xml:space="preserve">, </w:t>
      </w:r>
      <w:hyperlink r:id="rId52" w:history="1">
        <w:r w:rsidR="00BE36A4" w:rsidRPr="00BE36A4">
          <w:rPr>
            <w:rFonts w:ascii="Arial" w:eastAsia="굴림" w:hAnsi="Arial" w:cs="Arial"/>
            <w:b/>
            <w:bCs/>
            <w:color w:val="000000"/>
            <w:kern w:val="0"/>
            <w:sz w:val="18"/>
            <w:szCs w:val="18"/>
          </w:rPr>
          <w:t>Pawel Lorkiewicz</w:t>
        </w:r>
      </w:hyperlink>
      <w:r w:rsidR="00BE36A4" w:rsidRPr="00BE36A4">
        <w:rPr>
          <w:rFonts w:ascii="Arial" w:eastAsia="굴림" w:hAnsi="Arial" w:cs="Arial"/>
          <w:b/>
          <w:bCs/>
          <w:color w:val="000000"/>
          <w:kern w:val="0"/>
          <w:sz w:val="18"/>
          <w:szCs w:val="18"/>
        </w:rPr>
        <w:t xml:space="preserve">, </w:t>
      </w:r>
      <w:hyperlink r:id="rId53" w:history="1">
        <w:r w:rsidR="00BE36A4" w:rsidRPr="00BE36A4">
          <w:rPr>
            <w:rFonts w:ascii="Arial" w:eastAsia="굴림" w:hAnsi="Arial" w:cs="Arial"/>
            <w:b/>
            <w:bCs/>
            <w:color w:val="000000"/>
            <w:kern w:val="0"/>
            <w:sz w:val="18"/>
            <w:szCs w:val="18"/>
          </w:rPr>
          <w:t>Daret St Clair</w:t>
        </w:r>
      </w:hyperlink>
      <w:r w:rsidR="00BE36A4" w:rsidRPr="00BE36A4">
        <w:rPr>
          <w:rFonts w:ascii="Arial" w:eastAsia="굴림" w:hAnsi="Arial" w:cs="Arial"/>
          <w:b/>
          <w:bCs/>
          <w:color w:val="000000"/>
          <w:kern w:val="0"/>
          <w:sz w:val="18"/>
          <w:szCs w:val="18"/>
        </w:rPr>
        <w:t xml:space="preserve">, </w:t>
      </w:r>
      <w:hyperlink r:id="rId54" w:history="1">
        <w:r w:rsidR="00BE36A4" w:rsidRPr="00BE36A4">
          <w:rPr>
            <w:rFonts w:ascii="Arial" w:eastAsia="굴림" w:hAnsi="Arial" w:cs="Arial"/>
            <w:b/>
            <w:bCs/>
            <w:color w:val="000000"/>
            <w:kern w:val="0"/>
            <w:sz w:val="18"/>
            <w:szCs w:val="18"/>
          </w:rPr>
          <w:t>Mien-Chie Hung</w:t>
        </w:r>
      </w:hyperlink>
      <w:r w:rsidR="00BE36A4" w:rsidRPr="00BE36A4">
        <w:rPr>
          <w:rFonts w:ascii="Arial" w:eastAsia="굴림" w:hAnsi="Arial" w:cs="Arial"/>
          <w:b/>
          <w:bCs/>
          <w:color w:val="000000"/>
          <w:kern w:val="0"/>
          <w:sz w:val="18"/>
          <w:szCs w:val="18"/>
        </w:rPr>
        <w:t xml:space="preserve">, </w:t>
      </w:r>
      <w:hyperlink r:id="rId55" w:history="1">
        <w:r w:rsidR="00BE36A4" w:rsidRPr="00BE36A4">
          <w:rPr>
            <w:rFonts w:ascii="Arial" w:eastAsia="굴림" w:hAnsi="Arial" w:cs="Arial"/>
            <w:b/>
            <w:bCs/>
            <w:color w:val="000000"/>
            <w:kern w:val="0"/>
            <w:sz w:val="18"/>
            <w:szCs w:val="18"/>
          </w:rPr>
          <w:t>B. Mark Evers</w:t>
        </w:r>
      </w:hyperlink>
      <w:r w:rsidR="00BE36A4" w:rsidRPr="00BE36A4">
        <w:rPr>
          <w:rFonts w:ascii="Arial" w:eastAsia="굴림" w:hAnsi="Arial" w:cs="Arial"/>
          <w:b/>
          <w:bCs/>
          <w:color w:val="000000"/>
          <w:kern w:val="0"/>
          <w:sz w:val="18"/>
          <w:szCs w:val="18"/>
        </w:rPr>
        <w:t xml:space="preserve">, </w:t>
      </w:r>
      <w:hyperlink r:id="rId56" w:history="1">
        <w:r w:rsidR="00BE36A4" w:rsidRPr="00BE36A4">
          <w:rPr>
            <w:rFonts w:ascii="Arial" w:eastAsia="굴림" w:hAnsi="Arial" w:cs="Arial"/>
            <w:b/>
            <w:bCs/>
            <w:color w:val="000000"/>
            <w:kern w:val="0"/>
            <w:sz w:val="18"/>
            <w:szCs w:val="18"/>
          </w:rPr>
          <w:t>Binhua P. Zhou</w:t>
        </w:r>
      </w:hyperlink>
      <w:r w:rsidR="00BE36A4">
        <w:rPr>
          <w:rFonts w:ascii="Arial" w:eastAsia="굴림" w:hAnsi="Arial" w:cs="Arial"/>
          <w:noProof/>
          <w:color w:val="000000"/>
          <w:kern w:val="0"/>
          <w:sz w:val="18"/>
          <w:szCs w:val="18"/>
        </w:rPr>
        <w:drawing>
          <wp:inline distT="0" distB="0" distL="0" distR="0">
            <wp:extent cx="116840" cy="87630"/>
            <wp:effectExtent l="0" t="0" r="0" b="7620"/>
            <wp:docPr id="46" name="그림 46" descr="send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send emai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6840" cy="87630"/>
                    </a:xfrm>
                    <a:prstGeom prst="rect">
                      <a:avLst/>
                    </a:prstGeom>
                    <a:noFill/>
                    <a:ln>
                      <a:noFill/>
                    </a:ln>
                  </pic:spPr>
                </pic:pic>
              </a:graphicData>
            </a:graphic>
          </wp:inline>
        </w:drawing>
      </w:r>
      <w:hyperlink r:id="rId57" w:history="1">
        <w:r w:rsidR="00BE36A4" w:rsidRPr="00BE36A4">
          <w:rPr>
            <w:rFonts w:ascii="Arial" w:eastAsia="굴림" w:hAnsi="Arial" w:cs="Arial"/>
            <w:b/>
            <w:bCs/>
            <w:color w:val="005789"/>
            <w:kern w:val="0"/>
            <w:sz w:val="18"/>
            <w:szCs w:val="18"/>
          </w:rPr>
          <w:t>See Affiliations</w:t>
        </w:r>
      </w:hyperlink>
    </w:p>
    <w:p w:rsidR="00BE36A4" w:rsidRPr="00BE36A4" w:rsidRDefault="00BE36A4" w:rsidP="00BE36A4">
      <w:pPr>
        <w:widowControl/>
        <w:shd w:val="clear" w:color="auto" w:fill="FFFFFF"/>
        <w:wordWrap/>
        <w:autoSpaceDE/>
        <w:autoSpaceDN/>
        <w:spacing w:after="120" w:line="240" w:lineRule="auto"/>
        <w:jc w:val="left"/>
        <w:outlineLvl w:val="4"/>
        <w:rPr>
          <w:rFonts w:ascii="Arial" w:eastAsia="굴림" w:hAnsi="Arial" w:cs="Arial"/>
          <w:b/>
          <w:bCs/>
          <w:color w:val="A0412F"/>
          <w:kern w:val="0"/>
          <w:szCs w:val="20"/>
        </w:rPr>
      </w:pPr>
      <w:r w:rsidRPr="00BE36A4">
        <w:rPr>
          <w:rFonts w:ascii="Arial" w:eastAsia="굴림" w:hAnsi="Arial" w:cs="Arial"/>
          <w:b/>
          <w:bCs/>
          <w:color w:val="A0412F"/>
          <w:kern w:val="0"/>
          <w:szCs w:val="20"/>
        </w:rPr>
        <w:t>Summary</w:t>
      </w:r>
    </w:p>
    <w:p w:rsidR="00BE36A4" w:rsidRDefault="00BE36A4" w:rsidP="00BE36A4">
      <w:pPr>
        <w:widowControl/>
        <w:shd w:val="clear" w:color="auto" w:fill="FFFFFF"/>
        <w:wordWrap/>
        <w:autoSpaceDE/>
        <w:autoSpaceDN/>
        <w:spacing w:after="100" w:afterAutospacing="1" w:line="384" w:lineRule="atLeast"/>
        <w:jc w:val="left"/>
        <w:rPr>
          <w:rFonts w:ascii="Arial" w:eastAsia="굴림" w:hAnsi="Arial" w:cs="Arial"/>
          <w:color w:val="000000"/>
          <w:kern w:val="0"/>
          <w:szCs w:val="20"/>
        </w:rPr>
      </w:pPr>
      <w:r w:rsidRPr="00BE36A4">
        <w:rPr>
          <w:rFonts w:ascii="Arial" w:eastAsia="굴림" w:hAnsi="Arial" w:cs="Arial"/>
          <w:color w:val="000000"/>
          <w:kern w:val="0"/>
          <w:szCs w:val="20"/>
        </w:rPr>
        <w:t>The epithelial-</w:t>
      </w:r>
      <w:proofErr w:type="spellStart"/>
      <w:r w:rsidRPr="00BE36A4">
        <w:rPr>
          <w:rFonts w:ascii="Arial" w:eastAsia="굴림" w:hAnsi="Arial" w:cs="Arial"/>
          <w:color w:val="000000"/>
          <w:kern w:val="0"/>
          <w:szCs w:val="20"/>
        </w:rPr>
        <w:t>mesenchymal</w:t>
      </w:r>
      <w:proofErr w:type="spellEnd"/>
      <w:r w:rsidRPr="00BE36A4">
        <w:rPr>
          <w:rFonts w:ascii="Arial" w:eastAsia="굴림" w:hAnsi="Arial" w:cs="Arial"/>
          <w:color w:val="000000"/>
          <w:kern w:val="0"/>
          <w:szCs w:val="20"/>
        </w:rPr>
        <w:t xml:space="preserve"> transition (EMT) enhances cancer invasiveness and confers tumor cells with cancer stem cell (CSC)-like characteristics. We show that the Snail-G9a-Dnmt1 complex, which is critical for E-cadherin promoter silencing, is also required for the promoter methylation of fructose-1</w:t>
      </w:r>
      <w:proofErr w:type="gramStart"/>
      <w:r w:rsidRPr="00BE36A4">
        <w:rPr>
          <w:rFonts w:ascii="Arial" w:eastAsia="굴림" w:hAnsi="Arial" w:cs="Arial"/>
          <w:color w:val="000000"/>
          <w:kern w:val="0"/>
          <w:szCs w:val="20"/>
        </w:rPr>
        <w:t>,6</w:t>
      </w:r>
      <w:proofErr w:type="gramEnd"/>
      <w:r w:rsidRPr="00BE36A4">
        <w:rPr>
          <w:rFonts w:ascii="Arial" w:eastAsia="굴림" w:hAnsi="Arial" w:cs="Arial"/>
          <w:color w:val="000000"/>
          <w:kern w:val="0"/>
          <w:szCs w:val="20"/>
        </w:rPr>
        <w:t xml:space="preserve">-biphosphatase (FBP1) in basal-like breast cancer (BLBC). Loss of FBP1 induces glycolysis and results in increased glucose uptake, macromolecule biosynthesis, formation of </w:t>
      </w:r>
      <w:proofErr w:type="spellStart"/>
      <w:r w:rsidRPr="00BE36A4">
        <w:rPr>
          <w:rFonts w:ascii="Arial" w:eastAsia="굴림" w:hAnsi="Arial" w:cs="Arial"/>
          <w:color w:val="000000"/>
          <w:kern w:val="0"/>
          <w:szCs w:val="20"/>
        </w:rPr>
        <w:t>tetrameric</w:t>
      </w:r>
      <w:proofErr w:type="spellEnd"/>
      <w:r w:rsidRPr="00BE36A4">
        <w:rPr>
          <w:rFonts w:ascii="Arial" w:eastAsia="굴림" w:hAnsi="Arial" w:cs="Arial"/>
          <w:color w:val="000000"/>
          <w:kern w:val="0"/>
          <w:szCs w:val="20"/>
        </w:rPr>
        <w:t xml:space="preserve"> PKM2, and maintenance of ATP production under hypoxia. Loss of FBP1 also inhibits oxygen consumption and reactive oxygen species production by suppressing mitochondrial complex I activity; this metabolic reprogramming results in an increased CSC-like property and </w:t>
      </w:r>
      <w:proofErr w:type="spellStart"/>
      <w:r w:rsidRPr="00BE36A4">
        <w:rPr>
          <w:rFonts w:ascii="Arial" w:eastAsia="굴림" w:hAnsi="Arial" w:cs="Arial"/>
          <w:color w:val="000000"/>
          <w:kern w:val="0"/>
          <w:szCs w:val="20"/>
        </w:rPr>
        <w:t>tumorigenicity</w:t>
      </w:r>
      <w:proofErr w:type="spellEnd"/>
      <w:r w:rsidRPr="00BE36A4">
        <w:rPr>
          <w:rFonts w:ascii="Arial" w:eastAsia="굴림" w:hAnsi="Arial" w:cs="Arial"/>
          <w:color w:val="000000"/>
          <w:kern w:val="0"/>
          <w:szCs w:val="20"/>
        </w:rPr>
        <w:t xml:space="preserve"> by enhancing the </w:t>
      </w:r>
      <w:r w:rsidRPr="00BE36A4">
        <w:rPr>
          <w:rFonts w:ascii="Arial" w:eastAsia="굴림" w:hAnsi="Arial" w:cs="Arial"/>
          <w:color w:val="000000"/>
          <w:kern w:val="0"/>
          <w:szCs w:val="20"/>
        </w:rPr>
        <w:lastRenderedPageBreak/>
        <w:t>interaction of β-catenin with T-cell factor. Our study indicates that the loss of FBP1 is a critical oncogenic event in EMT and BLBC.</w:t>
      </w:r>
    </w:p>
    <w:p w:rsidR="00BE36A4" w:rsidRPr="00BE36A4" w:rsidRDefault="00BE36A4" w:rsidP="00BE36A4">
      <w:pPr>
        <w:widowControl/>
        <w:shd w:val="clear" w:color="auto" w:fill="FFFFFF"/>
        <w:wordWrap/>
        <w:autoSpaceDE/>
        <w:autoSpaceDN/>
        <w:spacing w:after="100" w:afterAutospacing="1" w:line="384" w:lineRule="atLeast"/>
        <w:jc w:val="left"/>
        <w:rPr>
          <w:rFonts w:ascii="Arial" w:eastAsia="굴림" w:hAnsi="Arial" w:cs="Arial"/>
          <w:color w:val="000000"/>
          <w:kern w:val="0"/>
          <w:szCs w:val="20"/>
        </w:rPr>
      </w:pPr>
    </w:p>
    <w:p w:rsidR="00BE36A4" w:rsidRPr="00BE36A4" w:rsidRDefault="00BE36A4" w:rsidP="00BE36A4">
      <w:pPr>
        <w:widowControl/>
        <w:shd w:val="clear" w:color="auto" w:fill="CCCCCC"/>
        <w:wordWrap/>
        <w:autoSpaceDE/>
        <w:autoSpaceDN/>
        <w:spacing w:after="0" w:line="240" w:lineRule="auto"/>
        <w:jc w:val="left"/>
        <w:rPr>
          <w:rFonts w:ascii="Arial" w:eastAsia="굴림" w:hAnsi="Arial" w:cs="Arial"/>
          <w:b/>
          <w:bCs/>
          <w:color w:val="FFFFFF"/>
          <w:kern w:val="0"/>
          <w:szCs w:val="20"/>
        </w:rPr>
      </w:pPr>
      <w:r w:rsidRPr="00BE36A4">
        <w:rPr>
          <w:rFonts w:ascii="Arial" w:eastAsia="굴림" w:hAnsi="Arial" w:cs="Arial"/>
          <w:b/>
          <w:bCs/>
          <w:color w:val="FFFFFF"/>
          <w:kern w:val="0"/>
          <w:szCs w:val="20"/>
        </w:rPr>
        <w:t>Article</w:t>
      </w:r>
    </w:p>
    <w:p w:rsidR="00BE36A4" w:rsidRPr="00BE36A4" w:rsidRDefault="00BE36A4" w:rsidP="00BE36A4">
      <w:pPr>
        <w:widowControl/>
        <w:shd w:val="clear" w:color="auto" w:fill="FFFFFF"/>
        <w:wordWrap/>
        <w:autoSpaceDE/>
        <w:autoSpaceDN/>
        <w:spacing w:after="90" w:line="330" w:lineRule="atLeast"/>
        <w:jc w:val="left"/>
        <w:outlineLvl w:val="2"/>
        <w:rPr>
          <w:rFonts w:ascii="Arial" w:eastAsia="굴림" w:hAnsi="Arial" w:cs="Arial"/>
          <w:b/>
          <w:bCs/>
          <w:color w:val="A0412F"/>
          <w:spacing w:val="-3"/>
          <w:kern w:val="0"/>
          <w:sz w:val="27"/>
          <w:szCs w:val="27"/>
        </w:rPr>
      </w:pPr>
      <w:r w:rsidRPr="00BE36A4">
        <w:rPr>
          <w:rFonts w:ascii="Arial" w:eastAsia="굴림" w:hAnsi="Arial" w:cs="Arial"/>
          <w:b/>
          <w:bCs/>
          <w:color w:val="A0412F"/>
          <w:spacing w:val="-3"/>
          <w:kern w:val="0"/>
          <w:sz w:val="27"/>
          <w:szCs w:val="27"/>
        </w:rPr>
        <w:t>The E3 Ubiquitin Ligase Siah2 Contributes to Castration-Resistant Prostate Cancer by Regulation of Androgen Receptor Transcriptional Activity</w:t>
      </w:r>
    </w:p>
    <w:p w:rsidR="00BE36A4" w:rsidRPr="00BE36A4" w:rsidRDefault="00BE36A4" w:rsidP="00BE36A4">
      <w:pPr>
        <w:widowControl/>
        <w:shd w:val="clear" w:color="auto" w:fill="FFFFFF"/>
        <w:wordWrap/>
        <w:autoSpaceDE/>
        <w:autoSpaceDN/>
        <w:spacing w:after="120" w:line="240" w:lineRule="auto"/>
        <w:jc w:val="left"/>
        <w:outlineLvl w:val="4"/>
        <w:rPr>
          <w:rFonts w:ascii="Arial" w:eastAsia="굴림" w:hAnsi="Arial" w:cs="Arial"/>
          <w:b/>
          <w:bCs/>
          <w:color w:val="A0412F"/>
          <w:kern w:val="0"/>
          <w:szCs w:val="20"/>
        </w:rPr>
      </w:pPr>
      <w:r w:rsidRPr="00BE36A4">
        <w:rPr>
          <w:rFonts w:ascii="Arial" w:eastAsia="굴림" w:hAnsi="Arial" w:cs="Arial"/>
          <w:b/>
          <w:bCs/>
          <w:color w:val="A0412F"/>
          <w:kern w:val="0"/>
          <w:szCs w:val="20"/>
        </w:rPr>
        <w:t>Authors</w:t>
      </w:r>
    </w:p>
    <w:p w:rsidR="00BE36A4" w:rsidRPr="00BE36A4" w:rsidRDefault="00231601" w:rsidP="00BE36A4">
      <w:pPr>
        <w:widowControl/>
        <w:shd w:val="clear" w:color="auto" w:fill="FFFFFF"/>
        <w:wordWrap/>
        <w:autoSpaceDE/>
        <w:autoSpaceDN/>
        <w:spacing w:after="150" w:line="240" w:lineRule="auto"/>
        <w:jc w:val="left"/>
        <w:rPr>
          <w:rFonts w:ascii="Arial" w:eastAsia="굴림" w:hAnsi="Arial" w:cs="Arial"/>
          <w:color w:val="000000"/>
          <w:kern w:val="0"/>
          <w:sz w:val="18"/>
          <w:szCs w:val="18"/>
        </w:rPr>
      </w:pPr>
      <w:hyperlink r:id="rId58" w:history="1">
        <w:r w:rsidR="00BE36A4" w:rsidRPr="00BE36A4">
          <w:rPr>
            <w:rFonts w:ascii="Arial" w:eastAsia="굴림" w:hAnsi="Arial" w:cs="Arial"/>
            <w:b/>
            <w:bCs/>
            <w:color w:val="000000"/>
            <w:kern w:val="0"/>
            <w:sz w:val="18"/>
            <w:szCs w:val="18"/>
          </w:rPr>
          <w:t>Jianfei Qi</w:t>
        </w:r>
      </w:hyperlink>
      <w:r w:rsidR="00BE36A4">
        <w:rPr>
          <w:rFonts w:ascii="Arial" w:eastAsia="굴림" w:hAnsi="Arial" w:cs="Arial"/>
          <w:noProof/>
          <w:color w:val="000000"/>
          <w:kern w:val="0"/>
          <w:sz w:val="18"/>
          <w:szCs w:val="18"/>
        </w:rPr>
        <w:drawing>
          <wp:inline distT="0" distB="0" distL="0" distR="0">
            <wp:extent cx="116840" cy="87630"/>
            <wp:effectExtent l="0" t="0" r="0" b="7620"/>
            <wp:docPr id="58" name="그림 58" descr="send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send emai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6840" cy="87630"/>
                    </a:xfrm>
                    <a:prstGeom prst="rect">
                      <a:avLst/>
                    </a:prstGeom>
                    <a:noFill/>
                    <a:ln>
                      <a:noFill/>
                    </a:ln>
                  </pic:spPr>
                </pic:pic>
              </a:graphicData>
            </a:graphic>
          </wp:inline>
        </w:drawing>
      </w:r>
      <w:r w:rsidR="00BE36A4" w:rsidRPr="00BE36A4">
        <w:rPr>
          <w:rFonts w:ascii="Arial" w:eastAsia="굴림" w:hAnsi="Arial" w:cs="Arial"/>
          <w:b/>
          <w:bCs/>
          <w:color w:val="000000"/>
          <w:kern w:val="0"/>
          <w:sz w:val="18"/>
          <w:szCs w:val="18"/>
        </w:rPr>
        <w:t xml:space="preserve">, </w:t>
      </w:r>
      <w:hyperlink r:id="rId59" w:history="1">
        <w:r w:rsidR="00BE36A4" w:rsidRPr="00BE36A4">
          <w:rPr>
            <w:rFonts w:ascii="Arial" w:eastAsia="굴림" w:hAnsi="Arial" w:cs="Arial"/>
            <w:b/>
            <w:bCs/>
            <w:color w:val="000000"/>
            <w:kern w:val="0"/>
            <w:sz w:val="18"/>
            <w:szCs w:val="18"/>
          </w:rPr>
          <w:t>Manisha Tripathi</w:t>
        </w:r>
      </w:hyperlink>
      <w:r w:rsidR="00BE36A4" w:rsidRPr="00BE36A4">
        <w:rPr>
          <w:rFonts w:ascii="Arial" w:eastAsia="굴림" w:hAnsi="Arial" w:cs="Arial"/>
          <w:b/>
          <w:bCs/>
          <w:color w:val="000000"/>
          <w:kern w:val="0"/>
          <w:sz w:val="18"/>
          <w:szCs w:val="18"/>
        </w:rPr>
        <w:t xml:space="preserve">, </w:t>
      </w:r>
      <w:hyperlink r:id="rId60" w:history="1">
        <w:r w:rsidR="00BE36A4" w:rsidRPr="00BE36A4">
          <w:rPr>
            <w:rFonts w:ascii="Arial" w:eastAsia="굴림" w:hAnsi="Arial" w:cs="Arial"/>
            <w:b/>
            <w:bCs/>
            <w:color w:val="000000"/>
            <w:kern w:val="0"/>
            <w:sz w:val="18"/>
            <w:szCs w:val="18"/>
          </w:rPr>
          <w:t>Rajeev Mishra</w:t>
        </w:r>
      </w:hyperlink>
      <w:r w:rsidR="00BE36A4" w:rsidRPr="00BE36A4">
        <w:rPr>
          <w:rFonts w:ascii="Arial" w:eastAsia="굴림" w:hAnsi="Arial" w:cs="Arial"/>
          <w:b/>
          <w:bCs/>
          <w:color w:val="000000"/>
          <w:kern w:val="0"/>
          <w:sz w:val="18"/>
          <w:szCs w:val="18"/>
        </w:rPr>
        <w:t xml:space="preserve">, </w:t>
      </w:r>
      <w:hyperlink r:id="rId61" w:history="1">
        <w:r w:rsidR="00BE36A4" w:rsidRPr="00BE36A4">
          <w:rPr>
            <w:rFonts w:ascii="Arial" w:eastAsia="굴림" w:hAnsi="Arial" w:cs="Arial"/>
            <w:b/>
            <w:bCs/>
            <w:color w:val="000000"/>
            <w:kern w:val="0"/>
            <w:sz w:val="18"/>
            <w:szCs w:val="18"/>
          </w:rPr>
          <w:t>Natasha Sahgal</w:t>
        </w:r>
      </w:hyperlink>
      <w:r w:rsidR="00BE36A4" w:rsidRPr="00BE36A4">
        <w:rPr>
          <w:rFonts w:ascii="Arial" w:eastAsia="굴림" w:hAnsi="Arial" w:cs="Arial"/>
          <w:b/>
          <w:bCs/>
          <w:color w:val="000000"/>
          <w:kern w:val="0"/>
          <w:sz w:val="18"/>
          <w:szCs w:val="18"/>
        </w:rPr>
        <w:t xml:space="preserve">, </w:t>
      </w:r>
      <w:hyperlink r:id="rId62" w:history="1">
        <w:r w:rsidR="00BE36A4" w:rsidRPr="00BE36A4">
          <w:rPr>
            <w:rFonts w:ascii="Arial" w:eastAsia="굴림" w:hAnsi="Arial" w:cs="Arial"/>
            <w:b/>
            <w:bCs/>
            <w:color w:val="000000"/>
            <w:kern w:val="0"/>
            <w:sz w:val="18"/>
            <w:szCs w:val="18"/>
          </w:rPr>
          <w:t>Ladan Fazil</w:t>
        </w:r>
      </w:hyperlink>
      <w:r w:rsidR="00BE36A4" w:rsidRPr="00BE36A4">
        <w:rPr>
          <w:rFonts w:ascii="Arial" w:eastAsia="굴림" w:hAnsi="Arial" w:cs="Arial"/>
          <w:b/>
          <w:bCs/>
          <w:color w:val="000000"/>
          <w:kern w:val="0"/>
          <w:sz w:val="18"/>
          <w:szCs w:val="18"/>
        </w:rPr>
        <w:t xml:space="preserve">, </w:t>
      </w:r>
      <w:hyperlink r:id="rId63" w:history="1">
        <w:r w:rsidR="00BE36A4" w:rsidRPr="00BE36A4">
          <w:rPr>
            <w:rFonts w:ascii="Arial" w:eastAsia="굴림" w:hAnsi="Arial" w:cs="Arial"/>
            <w:b/>
            <w:bCs/>
            <w:color w:val="000000"/>
            <w:kern w:val="0"/>
            <w:sz w:val="18"/>
            <w:szCs w:val="18"/>
          </w:rPr>
          <w:t>Susan Ettinger</w:t>
        </w:r>
      </w:hyperlink>
      <w:r w:rsidR="00BE36A4" w:rsidRPr="00BE36A4">
        <w:rPr>
          <w:rFonts w:ascii="Arial" w:eastAsia="굴림" w:hAnsi="Arial" w:cs="Arial"/>
          <w:b/>
          <w:bCs/>
          <w:color w:val="000000"/>
          <w:kern w:val="0"/>
          <w:sz w:val="18"/>
          <w:szCs w:val="18"/>
        </w:rPr>
        <w:t xml:space="preserve">, </w:t>
      </w:r>
      <w:hyperlink r:id="rId64" w:history="1">
        <w:r w:rsidR="00BE36A4" w:rsidRPr="00BE36A4">
          <w:rPr>
            <w:rFonts w:ascii="Arial" w:eastAsia="굴림" w:hAnsi="Arial" w:cs="Arial"/>
            <w:b/>
            <w:bCs/>
            <w:color w:val="000000"/>
            <w:kern w:val="0"/>
            <w:sz w:val="18"/>
            <w:szCs w:val="18"/>
          </w:rPr>
          <w:t>William J. Placzek</w:t>
        </w:r>
      </w:hyperlink>
      <w:r w:rsidR="00BE36A4" w:rsidRPr="00BE36A4">
        <w:rPr>
          <w:rFonts w:ascii="Arial" w:eastAsia="굴림" w:hAnsi="Arial" w:cs="Arial"/>
          <w:b/>
          <w:bCs/>
          <w:color w:val="000000"/>
          <w:kern w:val="0"/>
          <w:sz w:val="18"/>
          <w:szCs w:val="18"/>
        </w:rPr>
        <w:t xml:space="preserve">, </w:t>
      </w:r>
      <w:hyperlink r:id="rId65" w:history="1">
        <w:r w:rsidR="00BE36A4" w:rsidRPr="00BE36A4">
          <w:rPr>
            <w:rFonts w:ascii="Arial" w:eastAsia="굴림" w:hAnsi="Arial" w:cs="Arial"/>
            <w:b/>
            <w:bCs/>
            <w:color w:val="000000"/>
            <w:kern w:val="0"/>
            <w:sz w:val="18"/>
            <w:szCs w:val="18"/>
          </w:rPr>
          <w:t>Giuseppina Claps</w:t>
        </w:r>
      </w:hyperlink>
      <w:r w:rsidR="00BE36A4" w:rsidRPr="00BE36A4">
        <w:rPr>
          <w:rFonts w:ascii="Arial" w:eastAsia="굴림" w:hAnsi="Arial" w:cs="Arial"/>
          <w:b/>
          <w:bCs/>
          <w:color w:val="000000"/>
          <w:kern w:val="0"/>
          <w:sz w:val="18"/>
          <w:szCs w:val="18"/>
        </w:rPr>
        <w:t xml:space="preserve">, </w:t>
      </w:r>
      <w:hyperlink r:id="rId66" w:history="1">
        <w:r w:rsidR="00BE36A4" w:rsidRPr="00BE36A4">
          <w:rPr>
            <w:rFonts w:ascii="Arial" w:eastAsia="굴림" w:hAnsi="Arial" w:cs="Arial"/>
            <w:b/>
            <w:bCs/>
            <w:color w:val="000000"/>
            <w:kern w:val="0"/>
            <w:sz w:val="18"/>
            <w:szCs w:val="18"/>
          </w:rPr>
          <w:t>Leland W.K. Chung</w:t>
        </w:r>
      </w:hyperlink>
      <w:r w:rsidR="00BE36A4" w:rsidRPr="00BE36A4">
        <w:rPr>
          <w:rFonts w:ascii="Arial" w:eastAsia="굴림" w:hAnsi="Arial" w:cs="Arial"/>
          <w:b/>
          <w:bCs/>
          <w:color w:val="000000"/>
          <w:kern w:val="0"/>
          <w:sz w:val="18"/>
          <w:szCs w:val="18"/>
        </w:rPr>
        <w:t xml:space="preserve">, </w:t>
      </w:r>
      <w:hyperlink r:id="rId67" w:history="1">
        <w:r w:rsidR="00BE36A4" w:rsidRPr="00BE36A4">
          <w:rPr>
            <w:rFonts w:ascii="Arial" w:eastAsia="굴림" w:hAnsi="Arial" w:cs="Arial"/>
            <w:b/>
            <w:bCs/>
            <w:color w:val="000000"/>
            <w:kern w:val="0"/>
            <w:sz w:val="18"/>
            <w:szCs w:val="18"/>
          </w:rPr>
          <w:t>David Bowtell</w:t>
        </w:r>
      </w:hyperlink>
      <w:r w:rsidR="00BE36A4" w:rsidRPr="00BE36A4">
        <w:rPr>
          <w:rFonts w:ascii="Arial" w:eastAsia="굴림" w:hAnsi="Arial" w:cs="Arial"/>
          <w:b/>
          <w:bCs/>
          <w:color w:val="000000"/>
          <w:kern w:val="0"/>
          <w:sz w:val="18"/>
          <w:szCs w:val="18"/>
        </w:rPr>
        <w:t xml:space="preserve">, </w:t>
      </w:r>
      <w:hyperlink r:id="rId68" w:history="1">
        <w:r w:rsidR="00BE36A4" w:rsidRPr="00BE36A4">
          <w:rPr>
            <w:rFonts w:ascii="Arial" w:eastAsia="굴림" w:hAnsi="Arial" w:cs="Arial"/>
            <w:b/>
            <w:bCs/>
            <w:color w:val="000000"/>
            <w:kern w:val="0"/>
            <w:sz w:val="18"/>
            <w:szCs w:val="18"/>
          </w:rPr>
          <w:t>Martin Gleave</w:t>
        </w:r>
      </w:hyperlink>
      <w:r w:rsidR="00BE36A4" w:rsidRPr="00BE36A4">
        <w:rPr>
          <w:rFonts w:ascii="Arial" w:eastAsia="굴림" w:hAnsi="Arial" w:cs="Arial"/>
          <w:b/>
          <w:bCs/>
          <w:color w:val="000000"/>
          <w:kern w:val="0"/>
          <w:sz w:val="18"/>
          <w:szCs w:val="18"/>
        </w:rPr>
        <w:t xml:space="preserve">, </w:t>
      </w:r>
      <w:hyperlink r:id="rId69" w:history="1">
        <w:r w:rsidR="00BE36A4" w:rsidRPr="00BE36A4">
          <w:rPr>
            <w:rFonts w:ascii="Arial" w:eastAsia="굴림" w:hAnsi="Arial" w:cs="Arial"/>
            <w:b/>
            <w:bCs/>
            <w:color w:val="000000"/>
            <w:kern w:val="0"/>
            <w:sz w:val="18"/>
            <w:szCs w:val="18"/>
          </w:rPr>
          <w:t>Neil Bhowmick</w:t>
        </w:r>
      </w:hyperlink>
      <w:r w:rsidR="00BE36A4" w:rsidRPr="00BE36A4">
        <w:rPr>
          <w:rFonts w:ascii="Arial" w:eastAsia="굴림" w:hAnsi="Arial" w:cs="Arial"/>
          <w:b/>
          <w:bCs/>
          <w:color w:val="000000"/>
          <w:kern w:val="0"/>
          <w:sz w:val="18"/>
          <w:szCs w:val="18"/>
        </w:rPr>
        <w:t xml:space="preserve">, </w:t>
      </w:r>
      <w:hyperlink r:id="rId70" w:history="1">
        <w:r w:rsidR="00BE36A4" w:rsidRPr="00BE36A4">
          <w:rPr>
            <w:rFonts w:ascii="Arial" w:eastAsia="굴림" w:hAnsi="Arial" w:cs="Arial"/>
            <w:b/>
            <w:bCs/>
            <w:color w:val="000000"/>
            <w:kern w:val="0"/>
            <w:sz w:val="18"/>
            <w:szCs w:val="18"/>
          </w:rPr>
          <w:t>Ze</w:t>
        </w:r>
        <w:r w:rsidR="00BE36A4">
          <w:rPr>
            <w:rFonts w:ascii="Arial" w:eastAsia="굴림" w:hAnsi="Arial" w:cs="Arial"/>
            <w:b/>
            <w:bCs/>
            <w:noProof/>
            <w:color w:val="000000"/>
            <w:kern w:val="0"/>
            <w:sz w:val="18"/>
            <w:szCs w:val="18"/>
          </w:rPr>
          <w:drawing>
            <wp:inline distT="0" distB="0" distL="0" distR="0">
              <wp:extent cx="29210" cy="153670"/>
              <wp:effectExtent l="0" t="0" r="8890" b="0"/>
              <wp:docPr id="57" name="그림 57" descr="http://www.cell.com/images/glyphs/u2019.gif">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http://www.cell.com/images/glyphs/u2019.gif">
                        <a:hlinkClick r:id="rId13"/>
                      </pic:cNvPr>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9210" cy="153670"/>
                      </a:xfrm>
                      <a:prstGeom prst="rect">
                        <a:avLst/>
                      </a:prstGeom>
                      <a:noFill/>
                      <a:ln>
                        <a:noFill/>
                      </a:ln>
                    </pic:spPr>
                  </pic:pic>
                </a:graphicData>
              </a:graphic>
            </wp:inline>
          </w:drawing>
        </w:r>
        <w:r w:rsidR="00BE36A4" w:rsidRPr="00BE36A4">
          <w:rPr>
            <w:rFonts w:ascii="Arial" w:eastAsia="굴림" w:hAnsi="Arial" w:cs="Arial"/>
            <w:b/>
            <w:bCs/>
            <w:color w:val="000000"/>
            <w:kern w:val="0"/>
            <w:sz w:val="18"/>
            <w:szCs w:val="18"/>
          </w:rPr>
          <w:t>ev A. Ronai</w:t>
        </w:r>
      </w:hyperlink>
      <w:r w:rsidR="00BE36A4">
        <w:rPr>
          <w:rFonts w:ascii="Arial" w:eastAsia="굴림" w:hAnsi="Arial" w:cs="Arial"/>
          <w:noProof/>
          <w:color w:val="000000"/>
          <w:kern w:val="0"/>
          <w:sz w:val="18"/>
          <w:szCs w:val="18"/>
        </w:rPr>
        <w:drawing>
          <wp:inline distT="0" distB="0" distL="0" distR="0">
            <wp:extent cx="116840" cy="87630"/>
            <wp:effectExtent l="0" t="0" r="0" b="7620"/>
            <wp:docPr id="56" name="그림 56" descr="send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send emai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6840" cy="87630"/>
                    </a:xfrm>
                    <a:prstGeom prst="rect">
                      <a:avLst/>
                    </a:prstGeom>
                    <a:noFill/>
                    <a:ln>
                      <a:noFill/>
                    </a:ln>
                  </pic:spPr>
                </pic:pic>
              </a:graphicData>
            </a:graphic>
          </wp:inline>
        </w:drawing>
      </w:r>
      <w:hyperlink r:id="rId72" w:history="1">
        <w:r w:rsidR="00BE36A4" w:rsidRPr="00BE36A4">
          <w:rPr>
            <w:rFonts w:ascii="Arial" w:eastAsia="굴림" w:hAnsi="Arial" w:cs="Arial"/>
            <w:b/>
            <w:bCs/>
            <w:color w:val="005789"/>
            <w:kern w:val="0"/>
            <w:sz w:val="18"/>
            <w:szCs w:val="18"/>
          </w:rPr>
          <w:t>See Affiliations</w:t>
        </w:r>
      </w:hyperlink>
    </w:p>
    <w:p w:rsidR="00BE36A4" w:rsidRPr="00BE36A4" w:rsidRDefault="00BE36A4" w:rsidP="00BE36A4">
      <w:pPr>
        <w:widowControl/>
        <w:shd w:val="clear" w:color="auto" w:fill="FFFFFF"/>
        <w:wordWrap/>
        <w:autoSpaceDE/>
        <w:autoSpaceDN/>
        <w:spacing w:after="120" w:line="240" w:lineRule="auto"/>
        <w:jc w:val="left"/>
        <w:outlineLvl w:val="4"/>
        <w:rPr>
          <w:rFonts w:ascii="Arial" w:eastAsia="굴림" w:hAnsi="Arial" w:cs="Arial"/>
          <w:b/>
          <w:bCs/>
          <w:color w:val="A0412F"/>
          <w:kern w:val="0"/>
          <w:szCs w:val="20"/>
        </w:rPr>
      </w:pPr>
      <w:r w:rsidRPr="00BE36A4">
        <w:rPr>
          <w:rFonts w:ascii="Arial" w:eastAsia="굴림" w:hAnsi="Arial" w:cs="Arial"/>
          <w:b/>
          <w:bCs/>
          <w:color w:val="A0412F"/>
          <w:kern w:val="0"/>
          <w:szCs w:val="20"/>
        </w:rPr>
        <w:t>Summary</w:t>
      </w:r>
    </w:p>
    <w:p w:rsidR="00BE36A4" w:rsidRPr="00BE36A4" w:rsidRDefault="00BE36A4" w:rsidP="00BE36A4">
      <w:pPr>
        <w:widowControl/>
        <w:shd w:val="clear" w:color="auto" w:fill="FFFFFF"/>
        <w:wordWrap/>
        <w:autoSpaceDE/>
        <w:autoSpaceDN/>
        <w:spacing w:after="100" w:afterAutospacing="1" w:line="384" w:lineRule="atLeast"/>
        <w:jc w:val="left"/>
        <w:rPr>
          <w:rFonts w:ascii="Arial" w:eastAsia="굴림" w:hAnsi="Arial" w:cs="Arial"/>
          <w:color w:val="000000"/>
          <w:kern w:val="0"/>
          <w:szCs w:val="20"/>
        </w:rPr>
      </w:pPr>
      <w:r w:rsidRPr="00BE36A4">
        <w:rPr>
          <w:rFonts w:ascii="Arial" w:eastAsia="굴림" w:hAnsi="Arial" w:cs="Arial"/>
          <w:color w:val="000000"/>
          <w:kern w:val="0"/>
          <w:szCs w:val="20"/>
        </w:rPr>
        <w:t>Understanding the mechanism underlying the regulation of the androgen receptor (AR), a central player in the development of castration-resistant prostate cancer (CRPC), holds promise for overcoming the challenge of treating CRPC. We demonstrate that the ubiquitin ligase Siah2 targets a select pool of NCOR1-bound, transcriptionally-inactive AR for ubiquitin-dependent degradation, thereby promoting expression of select AR target genes implicated in lipid metabolism, cell motility, and proliferation. Siah2 is required for prostate cancer cell growth under androgen-deprivation conditions in vitro and in vivo, and Siah2 inhibition promotes prostate cancer regression upon castration. Notably, Siah2 expression is markedly increased in human CRPCs. Collectively, we find that selective regulation of AR transcriptional activity by the ubiquitin ligase Siah2 is important for CRPC development.</w:t>
      </w:r>
    </w:p>
    <w:p w:rsidR="00BE36A4" w:rsidRPr="00BE36A4" w:rsidRDefault="00BE36A4" w:rsidP="00BE36A4">
      <w:pPr>
        <w:widowControl/>
        <w:shd w:val="clear" w:color="auto" w:fill="CCCCCC"/>
        <w:wordWrap/>
        <w:autoSpaceDE/>
        <w:autoSpaceDN/>
        <w:spacing w:after="0" w:line="240" w:lineRule="auto"/>
        <w:jc w:val="left"/>
        <w:rPr>
          <w:rFonts w:ascii="Arial" w:eastAsia="굴림" w:hAnsi="Arial" w:cs="Arial"/>
          <w:b/>
          <w:bCs/>
          <w:color w:val="FFFFFF"/>
          <w:kern w:val="0"/>
          <w:szCs w:val="20"/>
        </w:rPr>
      </w:pPr>
      <w:r w:rsidRPr="00BE36A4">
        <w:rPr>
          <w:rFonts w:ascii="Arial" w:eastAsia="굴림" w:hAnsi="Arial" w:cs="Arial"/>
          <w:b/>
          <w:bCs/>
          <w:color w:val="FFFFFF"/>
          <w:kern w:val="0"/>
          <w:szCs w:val="20"/>
        </w:rPr>
        <w:t>Article</w:t>
      </w:r>
    </w:p>
    <w:p w:rsidR="00BE36A4" w:rsidRPr="00BE36A4" w:rsidRDefault="00BE36A4" w:rsidP="00BE36A4">
      <w:pPr>
        <w:widowControl/>
        <w:shd w:val="clear" w:color="auto" w:fill="FFFFFF"/>
        <w:wordWrap/>
        <w:autoSpaceDE/>
        <w:autoSpaceDN/>
        <w:spacing w:after="90" w:line="330" w:lineRule="atLeast"/>
        <w:jc w:val="left"/>
        <w:outlineLvl w:val="2"/>
        <w:rPr>
          <w:rFonts w:ascii="Arial" w:eastAsia="굴림" w:hAnsi="Arial" w:cs="Arial"/>
          <w:b/>
          <w:bCs/>
          <w:color w:val="A0412F"/>
          <w:spacing w:val="-3"/>
          <w:kern w:val="0"/>
          <w:sz w:val="27"/>
          <w:szCs w:val="27"/>
        </w:rPr>
      </w:pPr>
      <w:r w:rsidRPr="00BE36A4">
        <w:rPr>
          <w:rFonts w:ascii="Arial" w:eastAsia="굴림" w:hAnsi="Arial" w:cs="Arial"/>
          <w:b/>
          <w:bCs/>
          <w:color w:val="A0412F"/>
          <w:spacing w:val="-3"/>
          <w:kern w:val="0"/>
          <w:sz w:val="27"/>
          <w:szCs w:val="27"/>
        </w:rPr>
        <w:t>Ablation of Fbxw7 Eliminates Leukemia-Initiating Cells by Preventing Quiescence</w:t>
      </w:r>
    </w:p>
    <w:p w:rsidR="00BE36A4" w:rsidRPr="00BE36A4" w:rsidRDefault="00BE36A4" w:rsidP="00BE36A4">
      <w:pPr>
        <w:widowControl/>
        <w:shd w:val="clear" w:color="auto" w:fill="FCFCFC"/>
        <w:wordWrap/>
        <w:autoSpaceDE/>
        <w:autoSpaceDN/>
        <w:spacing w:after="0" w:line="240" w:lineRule="auto"/>
        <w:jc w:val="left"/>
        <w:rPr>
          <w:rFonts w:ascii="Arial" w:eastAsia="굴림" w:hAnsi="Arial" w:cs="Arial"/>
          <w:color w:val="000000"/>
          <w:kern w:val="0"/>
          <w:sz w:val="18"/>
          <w:szCs w:val="18"/>
        </w:rPr>
      </w:pPr>
      <w:r>
        <w:rPr>
          <w:rFonts w:ascii="Arial" w:eastAsia="굴림" w:hAnsi="Arial" w:cs="Arial"/>
          <w:noProof/>
          <w:color w:val="000000"/>
          <w:kern w:val="0"/>
          <w:sz w:val="18"/>
          <w:szCs w:val="18"/>
        </w:rPr>
        <w:lastRenderedPageBreak/>
        <w:drawing>
          <wp:inline distT="0" distB="0" distL="0" distR="0">
            <wp:extent cx="3569970" cy="3569970"/>
            <wp:effectExtent l="0" t="0" r="0" b="0"/>
            <wp:docPr id="74" name="그림 74" descr="http://download.cell.com/images/journalimages/1535-6108/PIIS1535610813000457.fx1.lr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raphi" descr="http://download.cell.com/images/journalimages/1535-6108/PIIS1535610813000457.fx1.lrg.jp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569970" cy="3569970"/>
                    </a:xfrm>
                    <a:prstGeom prst="rect">
                      <a:avLst/>
                    </a:prstGeom>
                    <a:noFill/>
                    <a:ln>
                      <a:noFill/>
                    </a:ln>
                  </pic:spPr>
                </pic:pic>
              </a:graphicData>
            </a:graphic>
          </wp:inline>
        </w:drawing>
      </w:r>
    </w:p>
    <w:p w:rsidR="00BE36A4" w:rsidRPr="00BE36A4" w:rsidRDefault="00BE36A4" w:rsidP="00BE36A4">
      <w:pPr>
        <w:widowControl/>
        <w:shd w:val="clear" w:color="auto" w:fill="FFFFFF"/>
        <w:wordWrap/>
        <w:autoSpaceDE/>
        <w:autoSpaceDN/>
        <w:spacing w:after="120" w:line="240" w:lineRule="auto"/>
        <w:jc w:val="left"/>
        <w:outlineLvl w:val="4"/>
        <w:rPr>
          <w:rFonts w:ascii="Arial" w:eastAsia="굴림" w:hAnsi="Arial" w:cs="Arial"/>
          <w:b/>
          <w:bCs/>
          <w:color w:val="A0412F"/>
          <w:kern w:val="0"/>
          <w:szCs w:val="20"/>
        </w:rPr>
      </w:pPr>
      <w:r w:rsidRPr="00BE36A4">
        <w:rPr>
          <w:rFonts w:ascii="Arial" w:eastAsia="굴림" w:hAnsi="Arial" w:cs="Arial"/>
          <w:b/>
          <w:bCs/>
          <w:color w:val="A0412F"/>
          <w:kern w:val="0"/>
          <w:szCs w:val="20"/>
        </w:rPr>
        <w:t>Authors</w:t>
      </w:r>
    </w:p>
    <w:p w:rsidR="00BE36A4" w:rsidRPr="00BE36A4" w:rsidRDefault="00231601" w:rsidP="00BE36A4">
      <w:pPr>
        <w:widowControl/>
        <w:shd w:val="clear" w:color="auto" w:fill="FFFFFF"/>
        <w:wordWrap/>
        <w:autoSpaceDE/>
        <w:autoSpaceDN/>
        <w:spacing w:after="150" w:line="240" w:lineRule="auto"/>
        <w:jc w:val="left"/>
        <w:rPr>
          <w:rFonts w:ascii="Arial" w:eastAsia="굴림" w:hAnsi="Arial" w:cs="Arial"/>
          <w:color w:val="000000"/>
          <w:kern w:val="0"/>
          <w:sz w:val="18"/>
          <w:szCs w:val="18"/>
        </w:rPr>
      </w:pPr>
      <w:hyperlink r:id="rId74" w:history="1">
        <w:r w:rsidR="00BE36A4" w:rsidRPr="00BE36A4">
          <w:rPr>
            <w:rFonts w:ascii="Arial" w:eastAsia="굴림" w:hAnsi="Arial" w:cs="Arial"/>
            <w:b/>
            <w:bCs/>
            <w:color w:val="000000"/>
            <w:kern w:val="0"/>
            <w:sz w:val="18"/>
            <w:szCs w:val="18"/>
          </w:rPr>
          <w:t>Shoichiro Takeishi</w:t>
        </w:r>
      </w:hyperlink>
      <w:r w:rsidR="00BE36A4" w:rsidRPr="00BE36A4">
        <w:rPr>
          <w:rFonts w:ascii="Arial" w:eastAsia="굴림" w:hAnsi="Arial" w:cs="Arial"/>
          <w:b/>
          <w:bCs/>
          <w:color w:val="000000"/>
          <w:kern w:val="0"/>
          <w:sz w:val="18"/>
          <w:szCs w:val="18"/>
        </w:rPr>
        <w:t xml:space="preserve">, </w:t>
      </w:r>
      <w:hyperlink r:id="rId75" w:history="1">
        <w:r w:rsidR="00BE36A4" w:rsidRPr="00BE36A4">
          <w:rPr>
            <w:rFonts w:ascii="Arial" w:eastAsia="굴림" w:hAnsi="Arial" w:cs="Arial"/>
            <w:b/>
            <w:bCs/>
            <w:color w:val="000000"/>
            <w:kern w:val="0"/>
            <w:sz w:val="18"/>
            <w:szCs w:val="18"/>
          </w:rPr>
          <w:t>Akinobu Matsumoto</w:t>
        </w:r>
      </w:hyperlink>
      <w:r w:rsidR="00BE36A4" w:rsidRPr="00BE36A4">
        <w:rPr>
          <w:rFonts w:ascii="Arial" w:eastAsia="굴림" w:hAnsi="Arial" w:cs="Arial"/>
          <w:b/>
          <w:bCs/>
          <w:color w:val="000000"/>
          <w:kern w:val="0"/>
          <w:sz w:val="18"/>
          <w:szCs w:val="18"/>
        </w:rPr>
        <w:t xml:space="preserve">, </w:t>
      </w:r>
      <w:hyperlink r:id="rId76" w:history="1">
        <w:r w:rsidR="00BE36A4" w:rsidRPr="00BE36A4">
          <w:rPr>
            <w:rFonts w:ascii="Arial" w:eastAsia="굴림" w:hAnsi="Arial" w:cs="Arial"/>
            <w:b/>
            <w:bCs/>
            <w:color w:val="000000"/>
            <w:kern w:val="0"/>
            <w:sz w:val="18"/>
            <w:szCs w:val="18"/>
          </w:rPr>
          <w:t>Ichiro Onoyama</w:t>
        </w:r>
      </w:hyperlink>
      <w:r w:rsidR="00BE36A4" w:rsidRPr="00BE36A4">
        <w:rPr>
          <w:rFonts w:ascii="Arial" w:eastAsia="굴림" w:hAnsi="Arial" w:cs="Arial"/>
          <w:b/>
          <w:bCs/>
          <w:color w:val="000000"/>
          <w:kern w:val="0"/>
          <w:sz w:val="18"/>
          <w:szCs w:val="18"/>
        </w:rPr>
        <w:t xml:space="preserve">, </w:t>
      </w:r>
      <w:hyperlink r:id="rId77" w:history="1">
        <w:r w:rsidR="00BE36A4" w:rsidRPr="00BE36A4">
          <w:rPr>
            <w:rFonts w:ascii="Arial" w:eastAsia="굴림" w:hAnsi="Arial" w:cs="Arial"/>
            <w:b/>
            <w:bCs/>
            <w:color w:val="000000"/>
            <w:kern w:val="0"/>
            <w:sz w:val="18"/>
            <w:szCs w:val="18"/>
          </w:rPr>
          <w:t>Kazuhito Naka</w:t>
        </w:r>
      </w:hyperlink>
      <w:r w:rsidR="00BE36A4" w:rsidRPr="00BE36A4">
        <w:rPr>
          <w:rFonts w:ascii="Arial" w:eastAsia="굴림" w:hAnsi="Arial" w:cs="Arial"/>
          <w:b/>
          <w:bCs/>
          <w:color w:val="000000"/>
          <w:kern w:val="0"/>
          <w:sz w:val="18"/>
          <w:szCs w:val="18"/>
        </w:rPr>
        <w:t xml:space="preserve">, </w:t>
      </w:r>
      <w:hyperlink r:id="rId78" w:history="1">
        <w:r w:rsidR="00BE36A4" w:rsidRPr="00BE36A4">
          <w:rPr>
            <w:rFonts w:ascii="Arial" w:eastAsia="굴림" w:hAnsi="Arial" w:cs="Arial"/>
            <w:b/>
            <w:bCs/>
            <w:color w:val="000000"/>
            <w:kern w:val="0"/>
            <w:sz w:val="18"/>
            <w:szCs w:val="18"/>
          </w:rPr>
          <w:t>Atsushi Hirao</w:t>
        </w:r>
      </w:hyperlink>
      <w:r w:rsidR="00BE36A4" w:rsidRPr="00BE36A4">
        <w:rPr>
          <w:rFonts w:ascii="Arial" w:eastAsia="굴림" w:hAnsi="Arial" w:cs="Arial"/>
          <w:b/>
          <w:bCs/>
          <w:color w:val="000000"/>
          <w:kern w:val="0"/>
          <w:sz w:val="18"/>
          <w:szCs w:val="18"/>
        </w:rPr>
        <w:t xml:space="preserve">, </w:t>
      </w:r>
      <w:hyperlink r:id="rId79" w:history="1">
        <w:r w:rsidR="00BE36A4" w:rsidRPr="00BE36A4">
          <w:rPr>
            <w:rFonts w:ascii="Arial" w:eastAsia="굴림" w:hAnsi="Arial" w:cs="Arial"/>
            <w:b/>
            <w:bCs/>
            <w:color w:val="000000"/>
            <w:kern w:val="0"/>
            <w:sz w:val="18"/>
            <w:szCs w:val="18"/>
          </w:rPr>
          <w:t>Keiichi I. Nakayama</w:t>
        </w:r>
      </w:hyperlink>
      <w:r w:rsidR="00BE36A4">
        <w:rPr>
          <w:rFonts w:ascii="Arial" w:eastAsia="굴림" w:hAnsi="Arial" w:cs="Arial"/>
          <w:noProof/>
          <w:color w:val="000000"/>
          <w:kern w:val="0"/>
          <w:sz w:val="18"/>
          <w:szCs w:val="18"/>
        </w:rPr>
        <w:drawing>
          <wp:inline distT="0" distB="0" distL="0" distR="0">
            <wp:extent cx="116840" cy="87630"/>
            <wp:effectExtent l="0" t="0" r="0" b="7620"/>
            <wp:docPr id="69" name="그림 69" descr="send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send emai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6840" cy="87630"/>
                    </a:xfrm>
                    <a:prstGeom prst="rect">
                      <a:avLst/>
                    </a:prstGeom>
                    <a:noFill/>
                    <a:ln>
                      <a:noFill/>
                    </a:ln>
                  </pic:spPr>
                </pic:pic>
              </a:graphicData>
            </a:graphic>
          </wp:inline>
        </w:drawing>
      </w:r>
      <w:hyperlink r:id="rId80" w:history="1">
        <w:r w:rsidR="00BE36A4" w:rsidRPr="00BE36A4">
          <w:rPr>
            <w:rFonts w:ascii="Arial" w:eastAsia="굴림" w:hAnsi="Arial" w:cs="Arial"/>
            <w:b/>
            <w:bCs/>
            <w:color w:val="005789"/>
            <w:kern w:val="0"/>
            <w:sz w:val="18"/>
            <w:szCs w:val="18"/>
          </w:rPr>
          <w:t>See Affiliations</w:t>
        </w:r>
      </w:hyperlink>
    </w:p>
    <w:p w:rsidR="00BE36A4" w:rsidRPr="00BE36A4" w:rsidRDefault="00BE36A4" w:rsidP="00BE36A4">
      <w:pPr>
        <w:widowControl/>
        <w:shd w:val="clear" w:color="auto" w:fill="FFFFFF"/>
        <w:wordWrap/>
        <w:autoSpaceDE/>
        <w:autoSpaceDN/>
        <w:spacing w:after="120" w:line="240" w:lineRule="auto"/>
        <w:jc w:val="left"/>
        <w:outlineLvl w:val="4"/>
        <w:rPr>
          <w:rFonts w:ascii="Arial" w:eastAsia="굴림" w:hAnsi="Arial" w:cs="Arial"/>
          <w:b/>
          <w:bCs/>
          <w:color w:val="A0412F"/>
          <w:kern w:val="0"/>
          <w:szCs w:val="20"/>
        </w:rPr>
      </w:pPr>
      <w:r w:rsidRPr="00BE36A4">
        <w:rPr>
          <w:rFonts w:ascii="Arial" w:eastAsia="굴림" w:hAnsi="Arial" w:cs="Arial"/>
          <w:b/>
          <w:bCs/>
          <w:color w:val="A0412F"/>
          <w:kern w:val="0"/>
          <w:szCs w:val="20"/>
        </w:rPr>
        <w:t>Summary</w:t>
      </w:r>
    </w:p>
    <w:p w:rsidR="00BE36A4" w:rsidRPr="00BE36A4" w:rsidRDefault="00BE36A4" w:rsidP="00BE36A4">
      <w:pPr>
        <w:widowControl/>
        <w:shd w:val="clear" w:color="auto" w:fill="FFFFFF"/>
        <w:wordWrap/>
        <w:autoSpaceDE/>
        <w:autoSpaceDN/>
        <w:spacing w:after="100" w:afterAutospacing="1" w:line="384" w:lineRule="atLeast"/>
        <w:jc w:val="left"/>
        <w:rPr>
          <w:rFonts w:ascii="Arial" w:eastAsia="굴림" w:hAnsi="Arial" w:cs="Arial"/>
          <w:color w:val="000000"/>
          <w:kern w:val="0"/>
          <w:szCs w:val="20"/>
        </w:rPr>
      </w:pPr>
      <w:proofErr w:type="spellStart"/>
      <w:r w:rsidRPr="00BE36A4">
        <w:rPr>
          <w:rFonts w:ascii="Arial" w:eastAsia="굴림" w:hAnsi="Arial" w:cs="Arial"/>
          <w:color w:val="000000"/>
          <w:kern w:val="0"/>
          <w:szCs w:val="20"/>
        </w:rPr>
        <w:t>Imatinib</w:t>
      </w:r>
      <w:proofErr w:type="spellEnd"/>
      <w:r w:rsidRPr="00BE36A4">
        <w:rPr>
          <w:rFonts w:ascii="Arial" w:eastAsia="굴림" w:hAnsi="Arial" w:cs="Arial"/>
          <w:color w:val="000000"/>
          <w:kern w:val="0"/>
          <w:szCs w:val="20"/>
        </w:rPr>
        <w:t xml:space="preserve"> eradicates dividing progenitor cells of chronic myeloid leukemia (CML) but does not effectively target </w:t>
      </w:r>
      <w:proofErr w:type="spellStart"/>
      <w:r w:rsidRPr="00BE36A4">
        <w:rPr>
          <w:rFonts w:ascii="Arial" w:eastAsia="굴림" w:hAnsi="Arial" w:cs="Arial"/>
          <w:color w:val="000000"/>
          <w:kern w:val="0"/>
          <w:szCs w:val="20"/>
        </w:rPr>
        <w:t>nondividing</w:t>
      </w:r>
      <w:proofErr w:type="spellEnd"/>
      <w:r w:rsidRPr="00BE36A4">
        <w:rPr>
          <w:rFonts w:ascii="Arial" w:eastAsia="굴림" w:hAnsi="Arial" w:cs="Arial"/>
          <w:color w:val="000000"/>
          <w:kern w:val="0"/>
          <w:szCs w:val="20"/>
        </w:rPr>
        <w:t xml:space="preserve"> leukemia-initiating cells (LICs); thus, the </w:t>
      </w:r>
      <w:proofErr w:type="gramStart"/>
      <w:r w:rsidRPr="00BE36A4">
        <w:rPr>
          <w:rFonts w:ascii="Arial" w:eastAsia="굴림" w:hAnsi="Arial" w:cs="Arial"/>
          <w:color w:val="000000"/>
          <w:kern w:val="0"/>
          <w:szCs w:val="20"/>
        </w:rPr>
        <w:t>disease often relapse</w:t>
      </w:r>
      <w:proofErr w:type="gramEnd"/>
      <w:r w:rsidRPr="00BE36A4">
        <w:rPr>
          <w:rFonts w:ascii="Arial" w:eastAsia="굴림" w:hAnsi="Arial" w:cs="Arial"/>
          <w:color w:val="000000"/>
          <w:kern w:val="0"/>
          <w:szCs w:val="20"/>
        </w:rPr>
        <w:t xml:space="preserve"> after its discontinuation. We now show that Fbxw7 plays a pivotal role in maintenance of quiescence in LICs of CML by reducing the level of c-Myc. Abrogation of quiescence in LICs by Fbxw7 ablation increased their sensitivity to </w:t>
      </w:r>
      <w:proofErr w:type="spellStart"/>
      <w:r w:rsidRPr="00BE36A4">
        <w:rPr>
          <w:rFonts w:ascii="Arial" w:eastAsia="굴림" w:hAnsi="Arial" w:cs="Arial"/>
          <w:color w:val="000000"/>
          <w:kern w:val="0"/>
          <w:szCs w:val="20"/>
        </w:rPr>
        <w:t>imatinib</w:t>
      </w:r>
      <w:proofErr w:type="spellEnd"/>
      <w:r w:rsidRPr="00BE36A4">
        <w:rPr>
          <w:rFonts w:ascii="Arial" w:eastAsia="굴림" w:hAnsi="Arial" w:cs="Arial"/>
          <w:color w:val="000000"/>
          <w:kern w:val="0"/>
          <w:szCs w:val="20"/>
        </w:rPr>
        <w:t xml:space="preserve">, and the combination of Fbxw7 ablation with </w:t>
      </w:r>
      <w:proofErr w:type="spellStart"/>
      <w:r w:rsidRPr="00BE36A4">
        <w:rPr>
          <w:rFonts w:ascii="Arial" w:eastAsia="굴림" w:hAnsi="Arial" w:cs="Arial"/>
          <w:color w:val="000000"/>
          <w:kern w:val="0"/>
          <w:szCs w:val="20"/>
        </w:rPr>
        <w:t>imatinib</w:t>
      </w:r>
      <w:proofErr w:type="spellEnd"/>
      <w:r w:rsidRPr="00BE36A4">
        <w:rPr>
          <w:rFonts w:ascii="Arial" w:eastAsia="굴림" w:hAnsi="Arial" w:cs="Arial"/>
          <w:color w:val="000000"/>
          <w:kern w:val="0"/>
          <w:szCs w:val="20"/>
        </w:rPr>
        <w:t xml:space="preserve"> treatment resulted in a greater depletion of LICs than of normal hematopoietic stem cells in mice. Purging of LICs by targeting Fbxw7 to interrupt their quiescence and subsequent treatment with </w:t>
      </w:r>
      <w:proofErr w:type="spellStart"/>
      <w:r w:rsidRPr="00BE36A4">
        <w:rPr>
          <w:rFonts w:ascii="Arial" w:eastAsia="굴림" w:hAnsi="Arial" w:cs="Arial"/>
          <w:color w:val="000000"/>
          <w:kern w:val="0"/>
          <w:szCs w:val="20"/>
        </w:rPr>
        <w:t>imatinib</w:t>
      </w:r>
      <w:proofErr w:type="spellEnd"/>
      <w:r w:rsidRPr="00BE36A4">
        <w:rPr>
          <w:rFonts w:ascii="Arial" w:eastAsia="굴림" w:hAnsi="Arial" w:cs="Arial"/>
          <w:color w:val="000000"/>
          <w:kern w:val="0"/>
          <w:szCs w:val="20"/>
        </w:rPr>
        <w:t xml:space="preserve"> may thus provide the basis for a promising therapeutic approach to CML.</w:t>
      </w:r>
    </w:p>
    <w:p w:rsidR="00BE36A4" w:rsidRPr="00BE36A4" w:rsidRDefault="00BE36A4" w:rsidP="00BE36A4">
      <w:pPr>
        <w:widowControl/>
        <w:shd w:val="clear" w:color="auto" w:fill="CCCCCC"/>
        <w:wordWrap/>
        <w:autoSpaceDE/>
        <w:autoSpaceDN/>
        <w:spacing w:after="0" w:line="240" w:lineRule="auto"/>
        <w:jc w:val="left"/>
        <w:rPr>
          <w:rFonts w:ascii="Arial" w:eastAsia="굴림" w:hAnsi="Arial" w:cs="Arial"/>
          <w:b/>
          <w:bCs/>
          <w:color w:val="FFFFFF"/>
          <w:kern w:val="0"/>
          <w:szCs w:val="20"/>
        </w:rPr>
      </w:pPr>
      <w:r w:rsidRPr="00BE36A4">
        <w:rPr>
          <w:rFonts w:ascii="Arial" w:eastAsia="굴림" w:hAnsi="Arial" w:cs="Arial"/>
          <w:b/>
          <w:bCs/>
          <w:color w:val="FFFFFF"/>
          <w:kern w:val="0"/>
          <w:szCs w:val="20"/>
        </w:rPr>
        <w:t>Article</w:t>
      </w:r>
    </w:p>
    <w:p w:rsidR="00BE36A4" w:rsidRPr="00BE36A4" w:rsidRDefault="00BE36A4" w:rsidP="00BE36A4">
      <w:pPr>
        <w:widowControl/>
        <w:shd w:val="clear" w:color="auto" w:fill="FFFFFF"/>
        <w:wordWrap/>
        <w:autoSpaceDE/>
        <w:autoSpaceDN/>
        <w:spacing w:after="90" w:line="330" w:lineRule="atLeast"/>
        <w:jc w:val="left"/>
        <w:outlineLvl w:val="2"/>
        <w:rPr>
          <w:rFonts w:ascii="Arial" w:eastAsia="굴림" w:hAnsi="Arial" w:cs="Arial"/>
          <w:b/>
          <w:bCs/>
          <w:color w:val="A0412F"/>
          <w:spacing w:val="-3"/>
          <w:kern w:val="0"/>
          <w:sz w:val="27"/>
          <w:szCs w:val="27"/>
        </w:rPr>
      </w:pPr>
      <w:r w:rsidRPr="00BE36A4">
        <w:rPr>
          <w:rFonts w:ascii="Arial" w:eastAsia="굴림" w:hAnsi="Arial" w:cs="Arial"/>
          <w:b/>
          <w:bCs/>
          <w:color w:val="A0412F"/>
          <w:spacing w:val="-3"/>
          <w:kern w:val="0"/>
          <w:sz w:val="27"/>
          <w:szCs w:val="27"/>
        </w:rPr>
        <w:t>Regulation of c-</w:t>
      </w:r>
      <w:proofErr w:type="spellStart"/>
      <w:r w:rsidRPr="00BE36A4">
        <w:rPr>
          <w:rFonts w:ascii="Arial" w:eastAsia="굴림" w:hAnsi="Arial" w:cs="Arial"/>
          <w:b/>
          <w:bCs/>
          <w:color w:val="A0412F"/>
          <w:spacing w:val="-3"/>
          <w:kern w:val="0"/>
          <w:sz w:val="27"/>
          <w:szCs w:val="27"/>
        </w:rPr>
        <w:t>Myc</w:t>
      </w:r>
      <w:proofErr w:type="spellEnd"/>
      <w:r w:rsidRPr="00BE36A4">
        <w:rPr>
          <w:rFonts w:ascii="Arial" w:eastAsia="굴림" w:hAnsi="Arial" w:cs="Arial"/>
          <w:b/>
          <w:bCs/>
          <w:color w:val="A0412F"/>
          <w:spacing w:val="-3"/>
          <w:kern w:val="0"/>
          <w:sz w:val="27"/>
          <w:szCs w:val="27"/>
        </w:rPr>
        <w:t xml:space="preserve"> </w:t>
      </w:r>
      <w:proofErr w:type="spellStart"/>
      <w:r w:rsidRPr="00BE36A4">
        <w:rPr>
          <w:rFonts w:ascii="Arial" w:eastAsia="굴림" w:hAnsi="Arial" w:cs="Arial"/>
          <w:b/>
          <w:bCs/>
          <w:color w:val="A0412F"/>
          <w:spacing w:val="-3"/>
          <w:kern w:val="0"/>
          <w:sz w:val="27"/>
          <w:szCs w:val="27"/>
        </w:rPr>
        <w:t>Ubiquitination</w:t>
      </w:r>
      <w:proofErr w:type="spellEnd"/>
      <w:r w:rsidRPr="00BE36A4">
        <w:rPr>
          <w:rFonts w:ascii="Arial" w:eastAsia="굴림" w:hAnsi="Arial" w:cs="Arial"/>
          <w:b/>
          <w:bCs/>
          <w:color w:val="A0412F"/>
          <w:spacing w:val="-3"/>
          <w:kern w:val="0"/>
          <w:sz w:val="27"/>
          <w:szCs w:val="27"/>
        </w:rPr>
        <w:t xml:space="preserve"> Controls Chronic </w:t>
      </w:r>
      <w:proofErr w:type="spellStart"/>
      <w:r w:rsidRPr="00BE36A4">
        <w:rPr>
          <w:rFonts w:ascii="Arial" w:eastAsia="굴림" w:hAnsi="Arial" w:cs="Arial"/>
          <w:b/>
          <w:bCs/>
          <w:color w:val="A0412F"/>
          <w:spacing w:val="-3"/>
          <w:kern w:val="0"/>
          <w:sz w:val="27"/>
          <w:szCs w:val="27"/>
        </w:rPr>
        <w:t>Myelogenous</w:t>
      </w:r>
      <w:proofErr w:type="spellEnd"/>
      <w:r w:rsidRPr="00BE36A4">
        <w:rPr>
          <w:rFonts w:ascii="Arial" w:eastAsia="굴림" w:hAnsi="Arial" w:cs="Arial"/>
          <w:b/>
          <w:bCs/>
          <w:color w:val="A0412F"/>
          <w:spacing w:val="-3"/>
          <w:kern w:val="0"/>
          <w:sz w:val="27"/>
          <w:szCs w:val="27"/>
        </w:rPr>
        <w:t xml:space="preserve"> Leukemia Initiation and Progression</w:t>
      </w:r>
    </w:p>
    <w:p w:rsidR="00BE36A4" w:rsidRPr="00BE36A4" w:rsidRDefault="00BE36A4" w:rsidP="00BE36A4">
      <w:pPr>
        <w:widowControl/>
        <w:shd w:val="clear" w:color="auto" w:fill="FFFFFF"/>
        <w:wordWrap/>
        <w:autoSpaceDE/>
        <w:autoSpaceDN/>
        <w:spacing w:after="120" w:line="240" w:lineRule="auto"/>
        <w:jc w:val="left"/>
        <w:outlineLvl w:val="4"/>
        <w:rPr>
          <w:rFonts w:ascii="Arial" w:eastAsia="굴림" w:hAnsi="Arial" w:cs="Arial"/>
          <w:b/>
          <w:bCs/>
          <w:color w:val="A0412F"/>
          <w:kern w:val="0"/>
          <w:szCs w:val="20"/>
        </w:rPr>
      </w:pPr>
      <w:r w:rsidRPr="00BE36A4">
        <w:rPr>
          <w:rFonts w:ascii="Arial" w:eastAsia="굴림" w:hAnsi="Arial" w:cs="Arial"/>
          <w:b/>
          <w:bCs/>
          <w:color w:val="A0412F"/>
          <w:kern w:val="0"/>
          <w:szCs w:val="20"/>
        </w:rPr>
        <w:t>Authors</w:t>
      </w:r>
    </w:p>
    <w:p w:rsidR="00BE36A4" w:rsidRPr="00BE36A4" w:rsidRDefault="00231601" w:rsidP="00BE36A4">
      <w:pPr>
        <w:widowControl/>
        <w:shd w:val="clear" w:color="auto" w:fill="FFFFFF"/>
        <w:wordWrap/>
        <w:autoSpaceDE/>
        <w:autoSpaceDN/>
        <w:spacing w:after="150" w:line="240" w:lineRule="auto"/>
        <w:jc w:val="left"/>
        <w:rPr>
          <w:rFonts w:ascii="Arial" w:eastAsia="굴림" w:hAnsi="Arial" w:cs="Arial"/>
          <w:color w:val="000000"/>
          <w:kern w:val="0"/>
          <w:sz w:val="18"/>
          <w:szCs w:val="18"/>
        </w:rPr>
      </w:pPr>
      <w:hyperlink r:id="rId81" w:history="1">
        <w:r w:rsidR="00BE36A4" w:rsidRPr="00BE36A4">
          <w:rPr>
            <w:rFonts w:ascii="Arial" w:eastAsia="굴림" w:hAnsi="Arial" w:cs="Arial"/>
            <w:b/>
            <w:bCs/>
            <w:color w:val="000000"/>
            <w:kern w:val="0"/>
            <w:sz w:val="18"/>
            <w:szCs w:val="18"/>
          </w:rPr>
          <w:t>Linsey Reavie</w:t>
        </w:r>
      </w:hyperlink>
      <w:r w:rsidR="00BE36A4" w:rsidRPr="00BE36A4">
        <w:rPr>
          <w:rFonts w:ascii="Arial" w:eastAsia="굴림" w:hAnsi="Arial" w:cs="Arial"/>
          <w:b/>
          <w:bCs/>
          <w:color w:val="000000"/>
          <w:kern w:val="0"/>
          <w:sz w:val="18"/>
          <w:szCs w:val="18"/>
        </w:rPr>
        <w:t xml:space="preserve">, </w:t>
      </w:r>
      <w:hyperlink r:id="rId82" w:history="1">
        <w:r w:rsidR="00BE36A4" w:rsidRPr="00BE36A4">
          <w:rPr>
            <w:rFonts w:ascii="Arial" w:eastAsia="굴림" w:hAnsi="Arial" w:cs="Arial"/>
            <w:b/>
            <w:bCs/>
            <w:color w:val="000000"/>
            <w:kern w:val="0"/>
            <w:sz w:val="18"/>
            <w:szCs w:val="18"/>
          </w:rPr>
          <w:t>Shannon M. Buckley</w:t>
        </w:r>
      </w:hyperlink>
      <w:r w:rsidR="00BE36A4" w:rsidRPr="00BE36A4">
        <w:rPr>
          <w:rFonts w:ascii="Arial" w:eastAsia="굴림" w:hAnsi="Arial" w:cs="Arial"/>
          <w:b/>
          <w:bCs/>
          <w:color w:val="000000"/>
          <w:kern w:val="0"/>
          <w:sz w:val="18"/>
          <w:szCs w:val="18"/>
        </w:rPr>
        <w:t xml:space="preserve">, </w:t>
      </w:r>
      <w:hyperlink r:id="rId83" w:history="1">
        <w:r w:rsidR="00BE36A4" w:rsidRPr="00BE36A4">
          <w:rPr>
            <w:rFonts w:ascii="Arial" w:eastAsia="굴림" w:hAnsi="Arial" w:cs="Arial"/>
            <w:b/>
            <w:bCs/>
            <w:color w:val="000000"/>
            <w:kern w:val="0"/>
            <w:sz w:val="18"/>
            <w:szCs w:val="18"/>
          </w:rPr>
          <w:t>Evangelia Loizou</w:t>
        </w:r>
      </w:hyperlink>
      <w:r w:rsidR="00BE36A4" w:rsidRPr="00BE36A4">
        <w:rPr>
          <w:rFonts w:ascii="Arial" w:eastAsia="굴림" w:hAnsi="Arial" w:cs="Arial"/>
          <w:b/>
          <w:bCs/>
          <w:color w:val="000000"/>
          <w:kern w:val="0"/>
          <w:sz w:val="18"/>
          <w:szCs w:val="18"/>
        </w:rPr>
        <w:t xml:space="preserve">, </w:t>
      </w:r>
      <w:hyperlink r:id="rId84" w:history="1">
        <w:r w:rsidR="00BE36A4" w:rsidRPr="00BE36A4">
          <w:rPr>
            <w:rFonts w:ascii="Arial" w:eastAsia="굴림" w:hAnsi="Arial" w:cs="Arial"/>
            <w:b/>
            <w:bCs/>
            <w:color w:val="000000"/>
            <w:kern w:val="0"/>
            <w:sz w:val="18"/>
            <w:szCs w:val="18"/>
          </w:rPr>
          <w:t>Shoichiro Takeishi</w:t>
        </w:r>
      </w:hyperlink>
      <w:r w:rsidR="00BE36A4" w:rsidRPr="00BE36A4">
        <w:rPr>
          <w:rFonts w:ascii="Arial" w:eastAsia="굴림" w:hAnsi="Arial" w:cs="Arial"/>
          <w:b/>
          <w:bCs/>
          <w:color w:val="000000"/>
          <w:kern w:val="0"/>
          <w:sz w:val="18"/>
          <w:szCs w:val="18"/>
        </w:rPr>
        <w:t xml:space="preserve">, </w:t>
      </w:r>
      <w:hyperlink r:id="rId85" w:history="1">
        <w:r w:rsidR="00BE36A4" w:rsidRPr="00BE36A4">
          <w:rPr>
            <w:rFonts w:ascii="Arial" w:eastAsia="굴림" w:hAnsi="Arial" w:cs="Arial"/>
            <w:b/>
            <w:bCs/>
            <w:color w:val="000000"/>
            <w:kern w:val="0"/>
            <w:sz w:val="18"/>
            <w:szCs w:val="18"/>
          </w:rPr>
          <w:t>Beatriz Aranda-Orgilles</w:t>
        </w:r>
      </w:hyperlink>
      <w:r w:rsidR="00BE36A4" w:rsidRPr="00BE36A4">
        <w:rPr>
          <w:rFonts w:ascii="Arial" w:eastAsia="굴림" w:hAnsi="Arial" w:cs="Arial"/>
          <w:b/>
          <w:bCs/>
          <w:color w:val="000000"/>
          <w:kern w:val="0"/>
          <w:sz w:val="18"/>
          <w:szCs w:val="18"/>
        </w:rPr>
        <w:t xml:space="preserve">, </w:t>
      </w:r>
      <w:hyperlink r:id="rId86" w:history="1">
        <w:r w:rsidR="00BE36A4" w:rsidRPr="00BE36A4">
          <w:rPr>
            <w:rFonts w:ascii="Arial" w:eastAsia="굴림" w:hAnsi="Arial" w:cs="Arial"/>
            <w:b/>
            <w:bCs/>
            <w:color w:val="000000"/>
            <w:kern w:val="0"/>
            <w:sz w:val="18"/>
            <w:szCs w:val="18"/>
          </w:rPr>
          <w:t>Delphine Ndiaye-Lobry</w:t>
        </w:r>
      </w:hyperlink>
      <w:r w:rsidR="00BE36A4" w:rsidRPr="00BE36A4">
        <w:rPr>
          <w:rFonts w:ascii="Arial" w:eastAsia="굴림" w:hAnsi="Arial" w:cs="Arial"/>
          <w:b/>
          <w:bCs/>
          <w:color w:val="000000"/>
          <w:kern w:val="0"/>
          <w:sz w:val="18"/>
          <w:szCs w:val="18"/>
        </w:rPr>
        <w:t xml:space="preserve">, </w:t>
      </w:r>
      <w:hyperlink r:id="rId87" w:history="1">
        <w:r w:rsidR="00BE36A4" w:rsidRPr="00BE36A4">
          <w:rPr>
            <w:rFonts w:ascii="Arial" w:eastAsia="굴림" w:hAnsi="Arial" w:cs="Arial"/>
            <w:b/>
            <w:bCs/>
            <w:color w:val="000000"/>
            <w:kern w:val="0"/>
            <w:sz w:val="18"/>
            <w:szCs w:val="18"/>
          </w:rPr>
          <w:t>Omar Abdel-Wahab</w:t>
        </w:r>
      </w:hyperlink>
      <w:r w:rsidR="00BE36A4" w:rsidRPr="00BE36A4">
        <w:rPr>
          <w:rFonts w:ascii="Arial" w:eastAsia="굴림" w:hAnsi="Arial" w:cs="Arial"/>
          <w:b/>
          <w:bCs/>
          <w:color w:val="000000"/>
          <w:kern w:val="0"/>
          <w:sz w:val="18"/>
          <w:szCs w:val="18"/>
        </w:rPr>
        <w:t xml:space="preserve">, </w:t>
      </w:r>
      <w:hyperlink r:id="rId88" w:history="1">
        <w:r w:rsidR="00BE36A4" w:rsidRPr="00BE36A4">
          <w:rPr>
            <w:rFonts w:ascii="Arial" w:eastAsia="굴림" w:hAnsi="Arial" w:cs="Arial"/>
            <w:b/>
            <w:bCs/>
            <w:color w:val="000000"/>
            <w:kern w:val="0"/>
            <w:sz w:val="18"/>
            <w:szCs w:val="18"/>
          </w:rPr>
          <w:t>Sherif Ibrahim</w:t>
        </w:r>
      </w:hyperlink>
      <w:r w:rsidR="00BE36A4" w:rsidRPr="00BE36A4">
        <w:rPr>
          <w:rFonts w:ascii="Arial" w:eastAsia="굴림" w:hAnsi="Arial" w:cs="Arial"/>
          <w:b/>
          <w:bCs/>
          <w:color w:val="000000"/>
          <w:kern w:val="0"/>
          <w:sz w:val="18"/>
          <w:szCs w:val="18"/>
        </w:rPr>
        <w:t xml:space="preserve">, </w:t>
      </w:r>
      <w:hyperlink r:id="rId89" w:history="1">
        <w:r w:rsidR="00BE36A4" w:rsidRPr="00BE36A4">
          <w:rPr>
            <w:rFonts w:ascii="Arial" w:eastAsia="굴림" w:hAnsi="Arial" w:cs="Arial"/>
            <w:b/>
            <w:bCs/>
            <w:color w:val="000000"/>
            <w:kern w:val="0"/>
            <w:sz w:val="18"/>
            <w:szCs w:val="18"/>
          </w:rPr>
          <w:t>Keiichi I. Nakayama</w:t>
        </w:r>
      </w:hyperlink>
      <w:r w:rsidR="00BE36A4" w:rsidRPr="00BE36A4">
        <w:rPr>
          <w:rFonts w:ascii="Arial" w:eastAsia="굴림" w:hAnsi="Arial" w:cs="Arial"/>
          <w:b/>
          <w:bCs/>
          <w:color w:val="000000"/>
          <w:kern w:val="0"/>
          <w:sz w:val="18"/>
          <w:szCs w:val="18"/>
        </w:rPr>
        <w:t xml:space="preserve">, </w:t>
      </w:r>
      <w:hyperlink r:id="rId90" w:history="1">
        <w:r w:rsidR="00BE36A4" w:rsidRPr="00BE36A4">
          <w:rPr>
            <w:rFonts w:ascii="Arial" w:eastAsia="굴림" w:hAnsi="Arial" w:cs="Arial"/>
            <w:b/>
            <w:bCs/>
            <w:color w:val="000000"/>
            <w:kern w:val="0"/>
            <w:sz w:val="18"/>
            <w:szCs w:val="18"/>
          </w:rPr>
          <w:t>Iannis Aifantis</w:t>
        </w:r>
      </w:hyperlink>
      <w:r w:rsidR="00BE36A4">
        <w:rPr>
          <w:rFonts w:ascii="Arial" w:eastAsia="굴림" w:hAnsi="Arial" w:cs="Arial"/>
          <w:noProof/>
          <w:color w:val="000000"/>
          <w:kern w:val="0"/>
          <w:sz w:val="18"/>
          <w:szCs w:val="18"/>
        </w:rPr>
        <w:drawing>
          <wp:inline distT="0" distB="0" distL="0" distR="0">
            <wp:extent cx="116840" cy="87630"/>
            <wp:effectExtent l="0" t="0" r="0" b="7620"/>
            <wp:docPr id="80" name="그림 80" descr="send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descr="send emai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6840" cy="87630"/>
                    </a:xfrm>
                    <a:prstGeom prst="rect">
                      <a:avLst/>
                    </a:prstGeom>
                    <a:noFill/>
                    <a:ln>
                      <a:noFill/>
                    </a:ln>
                  </pic:spPr>
                </pic:pic>
              </a:graphicData>
            </a:graphic>
          </wp:inline>
        </w:drawing>
      </w:r>
      <w:hyperlink r:id="rId91" w:history="1">
        <w:r w:rsidR="00BE36A4" w:rsidRPr="00BE36A4">
          <w:rPr>
            <w:rFonts w:ascii="Arial" w:eastAsia="굴림" w:hAnsi="Arial" w:cs="Arial"/>
            <w:b/>
            <w:bCs/>
            <w:color w:val="005789"/>
            <w:kern w:val="0"/>
            <w:sz w:val="18"/>
            <w:szCs w:val="18"/>
          </w:rPr>
          <w:t>See Affiliations</w:t>
        </w:r>
      </w:hyperlink>
    </w:p>
    <w:p w:rsidR="00BE36A4" w:rsidRPr="00BE36A4" w:rsidRDefault="00BE36A4" w:rsidP="00BE36A4">
      <w:pPr>
        <w:widowControl/>
        <w:shd w:val="clear" w:color="auto" w:fill="FFFFFF"/>
        <w:wordWrap/>
        <w:autoSpaceDE/>
        <w:autoSpaceDN/>
        <w:spacing w:after="120" w:line="240" w:lineRule="auto"/>
        <w:jc w:val="left"/>
        <w:outlineLvl w:val="4"/>
        <w:rPr>
          <w:rFonts w:ascii="Arial" w:eastAsia="굴림" w:hAnsi="Arial" w:cs="Arial"/>
          <w:b/>
          <w:bCs/>
          <w:color w:val="A0412F"/>
          <w:kern w:val="0"/>
          <w:szCs w:val="20"/>
        </w:rPr>
      </w:pPr>
      <w:r w:rsidRPr="00BE36A4">
        <w:rPr>
          <w:rFonts w:ascii="Arial" w:eastAsia="굴림" w:hAnsi="Arial" w:cs="Arial"/>
          <w:b/>
          <w:bCs/>
          <w:color w:val="A0412F"/>
          <w:kern w:val="0"/>
          <w:szCs w:val="20"/>
        </w:rPr>
        <w:t>Summary</w:t>
      </w:r>
    </w:p>
    <w:p w:rsidR="00BE36A4" w:rsidRPr="00BE36A4" w:rsidRDefault="00BE36A4" w:rsidP="00BE36A4">
      <w:pPr>
        <w:widowControl/>
        <w:shd w:val="clear" w:color="auto" w:fill="FFFFFF"/>
        <w:wordWrap/>
        <w:autoSpaceDE/>
        <w:autoSpaceDN/>
        <w:spacing w:after="100" w:afterAutospacing="1" w:line="384" w:lineRule="atLeast"/>
        <w:jc w:val="left"/>
        <w:rPr>
          <w:rFonts w:ascii="Arial" w:eastAsia="굴림" w:hAnsi="Arial" w:cs="Arial"/>
          <w:color w:val="000000"/>
          <w:kern w:val="0"/>
          <w:szCs w:val="20"/>
        </w:rPr>
      </w:pPr>
      <w:r w:rsidRPr="00BE36A4">
        <w:rPr>
          <w:rFonts w:ascii="Arial" w:eastAsia="굴림" w:hAnsi="Arial" w:cs="Arial"/>
          <w:color w:val="000000"/>
          <w:kern w:val="0"/>
          <w:szCs w:val="20"/>
        </w:rPr>
        <w:t xml:space="preserve">The molecular mechanisms regulating leukemia-initiating cell (LIC) function are of important clinical significance. We use chronic </w:t>
      </w:r>
      <w:proofErr w:type="spellStart"/>
      <w:r w:rsidRPr="00BE36A4">
        <w:rPr>
          <w:rFonts w:ascii="Arial" w:eastAsia="굴림" w:hAnsi="Arial" w:cs="Arial"/>
          <w:color w:val="000000"/>
          <w:kern w:val="0"/>
          <w:szCs w:val="20"/>
        </w:rPr>
        <w:t>myelogenous</w:t>
      </w:r>
      <w:proofErr w:type="spellEnd"/>
      <w:r w:rsidRPr="00BE36A4">
        <w:rPr>
          <w:rFonts w:ascii="Arial" w:eastAsia="굴림" w:hAnsi="Arial" w:cs="Arial"/>
          <w:color w:val="000000"/>
          <w:kern w:val="0"/>
          <w:szCs w:val="20"/>
        </w:rPr>
        <w:t xml:space="preserve"> leukemia (CML) as a model of LIC-dependent malignancy </w:t>
      </w:r>
      <w:r w:rsidRPr="00BE36A4">
        <w:rPr>
          <w:rFonts w:ascii="Arial" w:eastAsia="굴림" w:hAnsi="Arial" w:cs="Arial"/>
          <w:color w:val="000000"/>
          <w:kern w:val="0"/>
          <w:szCs w:val="20"/>
        </w:rPr>
        <w:lastRenderedPageBreak/>
        <w:t>and identify the interaction between the ubiquitin ligase Fbw7 and its substrate c-</w:t>
      </w:r>
      <w:proofErr w:type="spellStart"/>
      <w:r w:rsidRPr="00BE36A4">
        <w:rPr>
          <w:rFonts w:ascii="Arial" w:eastAsia="굴림" w:hAnsi="Arial" w:cs="Arial"/>
          <w:color w:val="000000"/>
          <w:kern w:val="0"/>
          <w:szCs w:val="20"/>
        </w:rPr>
        <w:t>Myc</w:t>
      </w:r>
      <w:proofErr w:type="spellEnd"/>
      <w:r w:rsidRPr="00BE36A4">
        <w:rPr>
          <w:rFonts w:ascii="Arial" w:eastAsia="굴림" w:hAnsi="Arial" w:cs="Arial"/>
          <w:color w:val="000000"/>
          <w:kern w:val="0"/>
          <w:szCs w:val="20"/>
        </w:rPr>
        <w:t xml:space="preserve"> as a regulator of LIC homeostasis. Deletion of Fbw7 leads to c-</w:t>
      </w:r>
      <w:proofErr w:type="spellStart"/>
      <w:r w:rsidRPr="00BE36A4">
        <w:rPr>
          <w:rFonts w:ascii="Arial" w:eastAsia="굴림" w:hAnsi="Arial" w:cs="Arial"/>
          <w:color w:val="000000"/>
          <w:kern w:val="0"/>
          <w:szCs w:val="20"/>
        </w:rPr>
        <w:t>Myc</w:t>
      </w:r>
      <w:proofErr w:type="spellEnd"/>
      <w:r w:rsidRPr="00BE36A4">
        <w:rPr>
          <w:rFonts w:ascii="Arial" w:eastAsia="굴림" w:hAnsi="Arial" w:cs="Arial"/>
          <w:color w:val="000000"/>
          <w:kern w:val="0"/>
          <w:szCs w:val="20"/>
        </w:rPr>
        <w:t xml:space="preserve"> overexpression, p53-dependent LIC-specific apoptosis, and the eventual inhibition of tumor progression. A decrease of either c-</w:t>
      </w:r>
      <w:proofErr w:type="spellStart"/>
      <w:r w:rsidRPr="00BE36A4">
        <w:rPr>
          <w:rFonts w:ascii="Arial" w:eastAsia="굴림" w:hAnsi="Arial" w:cs="Arial"/>
          <w:color w:val="000000"/>
          <w:kern w:val="0"/>
          <w:szCs w:val="20"/>
        </w:rPr>
        <w:t>Myc</w:t>
      </w:r>
      <w:proofErr w:type="spellEnd"/>
      <w:r w:rsidRPr="00BE36A4">
        <w:rPr>
          <w:rFonts w:ascii="Arial" w:eastAsia="굴림" w:hAnsi="Arial" w:cs="Arial"/>
          <w:color w:val="000000"/>
          <w:kern w:val="0"/>
          <w:szCs w:val="20"/>
        </w:rPr>
        <w:t xml:space="preserve"> protein levels or attenuation of the p53 response rescues LIC activity and disease progression. Further experiments showed that Fbw7 expression is required for survival and maintenance of human CML LIC. These studies identify a ubiquitin </w:t>
      </w:r>
      <w:proofErr w:type="spellStart"/>
      <w:r w:rsidRPr="00BE36A4">
        <w:rPr>
          <w:rFonts w:ascii="Arial" w:eastAsia="굴림" w:hAnsi="Arial" w:cs="Arial"/>
          <w:color w:val="000000"/>
          <w:kern w:val="0"/>
          <w:szCs w:val="20"/>
        </w:rPr>
        <w:t>ligase</w:t>
      </w:r>
      <w:proofErr w:type="gramStart"/>
      <w:r w:rsidRPr="00BE36A4">
        <w:rPr>
          <w:rFonts w:ascii="Arial" w:eastAsia="굴림" w:hAnsi="Arial" w:cs="Arial"/>
          <w:color w:val="000000"/>
          <w:kern w:val="0"/>
          <w:szCs w:val="20"/>
        </w:rPr>
        <w:t>:substrate</w:t>
      </w:r>
      <w:proofErr w:type="spellEnd"/>
      <w:proofErr w:type="gramEnd"/>
      <w:r w:rsidRPr="00BE36A4">
        <w:rPr>
          <w:rFonts w:ascii="Arial" w:eastAsia="굴림" w:hAnsi="Arial" w:cs="Arial"/>
          <w:color w:val="000000"/>
          <w:kern w:val="0"/>
          <w:szCs w:val="20"/>
        </w:rPr>
        <w:t xml:space="preserve"> pair regulating LIC activity, suggesting that targeting of the Fbw7:c-Myc axis is an attractive therapy target in refractory CML.</w:t>
      </w:r>
    </w:p>
    <w:p w:rsidR="00081ABB" w:rsidRDefault="00081ABB">
      <w:pPr>
        <w:rPr>
          <w:rFonts w:hint="eastAsia"/>
        </w:rPr>
      </w:pPr>
    </w:p>
    <w:p w:rsidR="00231601" w:rsidRDefault="00231601" w:rsidP="00231601">
      <w:pPr>
        <w:rPr>
          <w:b/>
          <w:sz w:val="24"/>
        </w:rPr>
      </w:pPr>
      <w:r w:rsidRPr="008763E0">
        <w:rPr>
          <w:rFonts w:hint="eastAsia"/>
          <w:b/>
          <w:sz w:val="24"/>
        </w:rPr>
        <w:t>ARAM</w:t>
      </w:r>
    </w:p>
    <w:p w:rsidR="00231601" w:rsidRDefault="00231601" w:rsidP="00231601">
      <w:pPr>
        <w:rPr>
          <w:b/>
          <w:sz w:val="24"/>
        </w:rPr>
      </w:pPr>
    </w:p>
    <w:p w:rsidR="00231601" w:rsidRPr="008763E0" w:rsidRDefault="00231601" w:rsidP="00231601">
      <w:pPr>
        <w:widowControl/>
        <w:shd w:val="clear" w:color="auto" w:fill="FFFFFF"/>
        <w:wordWrap/>
        <w:autoSpaceDE/>
        <w:autoSpaceDN/>
        <w:spacing w:after="0" w:line="240" w:lineRule="auto"/>
        <w:jc w:val="left"/>
        <w:rPr>
          <w:rFonts w:ascii="Arial" w:eastAsia="굴림" w:hAnsi="Arial" w:cs="Arial"/>
          <w:kern w:val="0"/>
          <w:szCs w:val="20"/>
        </w:rPr>
      </w:pPr>
      <w:hyperlink r:id="rId92" w:tooltip="Journal of cell science." w:history="1">
        <w:r w:rsidRPr="008763E0">
          <w:rPr>
            <w:rFonts w:ascii="Arial" w:eastAsia="굴림" w:hAnsi="Arial" w:cs="Arial"/>
            <w:color w:val="2F4A8B"/>
            <w:kern w:val="0"/>
            <w:szCs w:val="20"/>
            <w:u w:val="single"/>
          </w:rPr>
          <w:t>J Cell Sci.</w:t>
        </w:r>
      </w:hyperlink>
      <w:r w:rsidRPr="008763E0">
        <w:rPr>
          <w:rFonts w:ascii="Arial" w:eastAsia="굴림" w:hAnsi="Arial" w:cs="Arial"/>
          <w:kern w:val="0"/>
          <w:szCs w:val="20"/>
        </w:rPr>
        <w:t xml:space="preserve"> 2013 Apr 9. [</w:t>
      </w:r>
      <w:proofErr w:type="spellStart"/>
      <w:r w:rsidRPr="008763E0">
        <w:rPr>
          <w:rFonts w:ascii="Arial" w:eastAsia="굴림" w:hAnsi="Arial" w:cs="Arial"/>
          <w:kern w:val="0"/>
          <w:szCs w:val="20"/>
        </w:rPr>
        <w:t>Epub</w:t>
      </w:r>
      <w:proofErr w:type="spellEnd"/>
      <w:r w:rsidRPr="008763E0">
        <w:rPr>
          <w:rFonts w:ascii="Arial" w:eastAsia="굴림" w:hAnsi="Arial" w:cs="Arial"/>
          <w:kern w:val="0"/>
          <w:szCs w:val="20"/>
        </w:rPr>
        <w:t xml:space="preserve"> ahead of print]</w:t>
      </w:r>
    </w:p>
    <w:p w:rsidR="00231601" w:rsidRPr="008763E0" w:rsidRDefault="00231601" w:rsidP="00231601">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proofErr w:type="gramStart"/>
      <w:r w:rsidRPr="008763E0">
        <w:rPr>
          <w:rFonts w:ascii="Arial" w:eastAsia="굴림" w:hAnsi="Arial" w:cs="Arial"/>
          <w:b/>
          <w:bCs/>
          <w:color w:val="000000"/>
          <w:kern w:val="36"/>
          <w:sz w:val="28"/>
          <w:szCs w:val="28"/>
        </w:rPr>
        <w:t xml:space="preserve">Negative regulation of p53 by </w:t>
      </w:r>
      <w:proofErr w:type="spellStart"/>
      <w:r w:rsidRPr="008763E0">
        <w:rPr>
          <w:rFonts w:ascii="Arial" w:eastAsia="굴림" w:hAnsi="Arial" w:cs="Arial"/>
          <w:b/>
          <w:bCs/>
          <w:color w:val="000000"/>
          <w:kern w:val="36"/>
          <w:sz w:val="28"/>
          <w:szCs w:val="28"/>
        </w:rPr>
        <w:t>Ras</w:t>
      </w:r>
      <w:proofErr w:type="spellEnd"/>
      <w:r w:rsidRPr="008763E0">
        <w:rPr>
          <w:rFonts w:ascii="Arial" w:eastAsia="굴림" w:hAnsi="Arial" w:cs="Arial"/>
          <w:b/>
          <w:bCs/>
          <w:color w:val="000000"/>
          <w:kern w:val="36"/>
          <w:sz w:val="28"/>
          <w:szCs w:val="28"/>
        </w:rPr>
        <w:t xml:space="preserve"> superfamily protein RBEL1A.</w:t>
      </w:r>
      <w:proofErr w:type="gramEnd"/>
    </w:p>
    <w:p w:rsidR="00231601" w:rsidRPr="008763E0" w:rsidRDefault="00231601" w:rsidP="00231601">
      <w:pPr>
        <w:widowControl/>
        <w:shd w:val="clear" w:color="auto" w:fill="FFFFFF"/>
        <w:wordWrap/>
        <w:autoSpaceDE/>
        <w:autoSpaceDN/>
        <w:spacing w:after="0" w:line="240" w:lineRule="auto"/>
        <w:jc w:val="left"/>
        <w:rPr>
          <w:rFonts w:ascii="Arial" w:eastAsia="굴림" w:hAnsi="Arial" w:cs="Arial"/>
          <w:kern w:val="0"/>
          <w:szCs w:val="20"/>
        </w:rPr>
      </w:pPr>
      <w:hyperlink r:id="rId93" w:history="1">
        <w:r w:rsidRPr="008763E0">
          <w:rPr>
            <w:rFonts w:ascii="Arial" w:eastAsia="굴림" w:hAnsi="Arial" w:cs="Arial"/>
            <w:color w:val="2F4A8B"/>
            <w:kern w:val="0"/>
            <w:szCs w:val="20"/>
            <w:u w:val="single"/>
          </w:rPr>
          <w:t>Lui K</w:t>
        </w:r>
      </w:hyperlink>
      <w:r w:rsidRPr="008763E0">
        <w:rPr>
          <w:rFonts w:ascii="Arial" w:eastAsia="굴림" w:hAnsi="Arial" w:cs="Arial"/>
          <w:kern w:val="0"/>
          <w:szCs w:val="20"/>
        </w:rPr>
        <w:t xml:space="preserve">, </w:t>
      </w:r>
      <w:hyperlink r:id="rId94" w:history="1">
        <w:r w:rsidRPr="008763E0">
          <w:rPr>
            <w:rFonts w:ascii="Arial" w:eastAsia="굴림" w:hAnsi="Arial" w:cs="Arial"/>
            <w:color w:val="2F4A8B"/>
            <w:kern w:val="0"/>
            <w:szCs w:val="20"/>
            <w:u w:val="single"/>
          </w:rPr>
          <w:t>An J</w:t>
        </w:r>
      </w:hyperlink>
      <w:r w:rsidRPr="008763E0">
        <w:rPr>
          <w:rFonts w:ascii="Arial" w:eastAsia="굴림" w:hAnsi="Arial" w:cs="Arial"/>
          <w:kern w:val="0"/>
          <w:szCs w:val="20"/>
        </w:rPr>
        <w:t xml:space="preserve">, </w:t>
      </w:r>
      <w:hyperlink r:id="rId95" w:history="1">
        <w:r w:rsidRPr="008763E0">
          <w:rPr>
            <w:rFonts w:ascii="Arial" w:eastAsia="굴림" w:hAnsi="Arial" w:cs="Arial"/>
            <w:color w:val="2F4A8B"/>
            <w:kern w:val="0"/>
            <w:szCs w:val="20"/>
            <w:u w:val="single"/>
          </w:rPr>
          <w:t>Montalbano J</w:t>
        </w:r>
      </w:hyperlink>
      <w:r w:rsidRPr="008763E0">
        <w:rPr>
          <w:rFonts w:ascii="Arial" w:eastAsia="굴림" w:hAnsi="Arial" w:cs="Arial"/>
          <w:kern w:val="0"/>
          <w:szCs w:val="20"/>
        </w:rPr>
        <w:t xml:space="preserve">, </w:t>
      </w:r>
      <w:hyperlink r:id="rId96" w:history="1">
        <w:r w:rsidRPr="008763E0">
          <w:rPr>
            <w:rFonts w:ascii="Arial" w:eastAsia="굴림" w:hAnsi="Arial" w:cs="Arial"/>
            <w:color w:val="2F4A8B"/>
            <w:kern w:val="0"/>
            <w:szCs w:val="20"/>
            <w:u w:val="single"/>
          </w:rPr>
          <w:t>Shi J</w:t>
        </w:r>
      </w:hyperlink>
      <w:r w:rsidRPr="008763E0">
        <w:rPr>
          <w:rFonts w:ascii="Arial" w:eastAsia="굴림" w:hAnsi="Arial" w:cs="Arial"/>
          <w:kern w:val="0"/>
          <w:szCs w:val="20"/>
        </w:rPr>
        <w:t xml:space="preserve">, </w:t>
      </w:r>
      <w:hyperlink r:id="rId97" w:history="1">
        <w:r w:rsidRPr="008763E0">
          <w:rPr>
            <w:rFonts w:ascii="Arial" w:eastAsia="굴림" w:hAnsi="Arial" w:cs="Arial"/>
            <w:color w:val="2F4A8B"/>
            <w:kern w:val="0"/>
            <w:szCs w:val="20"/>
            <w:u w:val="single"/>
          </w:rPr>
          <w:t>Corcoran C</w:t>
        </w:r>
      </w:hyperlink>
      <w:r w:rsidRPr="008763E0">
        <w:rPr>
          <w:rFonts w:ascii="Arial" w:eastAsia="굴림" w:hAnsi="Arial" w:cs="Arial"/>
          <w:kern w:val="0"/>
          <w:szCs w:val="20"/>
        </w:rPr>
        <w:t xml:space="preserve">, </w:t>
      </w:r>
      <w:hyperlink r:id="rId98" w:history="1">
        <w:r w:rsidRPr="008763E0">
          <w:rPr>
            <w:rFonts w:ascii="Arial" w:eastAsia="굴림" w:hAnsi="Arial" w:cs="Arial"/>
            <w:color w:val="2F4A8B"/>
            <w:kern w:val="0"/>
            <w:szCs w:val="20"/>
            <w:u w:val="single"/>
          </w:rPr>
          <w:t>He Q</w:t>
        </w:r>
      </w:hyperlink>
      <w:r w:rsidRPr="008763E0">
        <w:rPr>
          <w:rFonts w:ascii="Arial" w:eastAsia="굴림" w:hAnsi="Arial" w:cs="Arial"/>
          <w:kern w:val="0"/>
          <w:szCs w:val="20"/>
        </w:rPr>
        <w:t xml:space="preserve">, </w:t>
      </w:r>
      <w:hyperlink r:id="rId99" w:history="1">
        <w:r w:rsidRPr="008763E0">
          <w:rPr>
            <w:rFonts w:ascii="Arial" w:eastAsia="굴림" w:hAnsi="Arial" w:cs="Arial"/>
            <w:color w:val="2F4A8B"/>
            <w:kern w:val="0"/>
            <w:szCs w:val="20"/>
            <w:u w:val="single"/>
          </w:rPr>
          <w:t>Sun H</w:t>
        </w:r>
      </w:hyperlink>
      <w:r w:rsidRPr="008763E0">
        <w:rPr>
          <w:rFonts w:ascii="Arial" w:eastAsia="굴림" w:hAnsi="Arial" w:cs="Arial"/>
          <w:kern w:val="0"/>
          <w:szCs w:val="20"/>
        </w:rPr>
        <w:t xml:space="preserve">, </w:t>
      </w:r>
      <w:hyperlink r:id="rId100" w:history="1">
        <w:r w:rsidRPr="008763E0">
          <w:rPr>
            <w:rFonts w:ascii="Arial" w:eastAsia="굴림" w:hAnsi="Arial" w:cs="Arial"/>
            <w:color w:val="2F4A8B"/>
            <w:kern w:val="0"/>
            <w:szCs w:val="20"/>
            <w:u w:val="single"/>
          </w:rPr>
          <w:t>Sheikh MS</w:t>
        </w:r>
      </w:hyperlink>
      <w:r w:rsidRPr="008763E0">
        <w:rPr>
          <w:rFonts w:ascii="Arial" w:eastAsia="굴림" w:hAnsi="Arial" w:cs="Arial"/>
          <w:kern w:val="0"/>
          <w:szCs w:val="20"/>
        </w:rPr>
        <w:t xml:space="preserve">, </w:t>
      </w:r>
      <w:hyperlink r:id="rId101" w:history="1">
        <w:r w:rsidRPr="008763E0">
          <w:rPr>
            <w:rFonts w:ascii="Arial" w:eastAsia="굴림" w:hAnsi="Arial" w:cs="Arial"/>
            <w:color w:val="2F4A8B"/>
            <w:kern w:val="0"/>
            <w:szCs w:val="20"/>
            <w:u w:val="single"/>
          </w:rPr>
          <w:t>Huang Y</w:t>
        </w:r>
      </w:hyperlink>
      <w:r w:rsidRPr="008763E0">
        <w:rPr>
          <w:rFonts w:ascii="Arial" w:eastAsia="굴림" w:hAnsi="Arial" w:cs="Arial"/>
          <w:kern w:val="0"/>
          <w:szCs w:val="20"/>
        </w:rPr>
        <w:t>.</w:t>
      </w:r>
    </w:p>
    <w:p w:rsidR="00231601" w:rsidRPr="008763E0" w:rsidRDefault="00231601" w:rsidP="00231601">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8763E0">
        <w:rPr>
          <w:rFonts w:ascii="Arial" w:eastAsia="굴림" w:hAnsi="Arial" w:cs="Arial"/>
          <w:b/>
          <w:bCs/>
          <w:color w:val="724128"/>
          <w:kern w:val="0"/>
          <w:sz w:val="22"/>
        </w:rPr>
        <w:t>Abstract</w:t>
      </w:r>
    </w:p>
    <w:p w:rsidR="00231601" w:rsidRPr="008763E0" w:rsidRDefault="00231601" w:rsidP="00231601">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8763E0">
        <w:rPr>
          <w:rFonts w:ascii="Arial" w:eastAsia="굴림" w:hAnsi="Arial" w:cs="Arial"/>
          <w:kern w:val="0"/>
          <w:szCs w:val="20"/>
        </w:rPr>
        <w:t xml:space="preserve">We had previously reported that RBEL1A, a novel </w:t>
      </w:r>
      <w:proofErr w:type="spellStart"/>
      <w:r w:rsidRPr="008763E0">
        <w:rPr>
          <w:rFonts w:ascii="Arial" w:eastAsia="굴림" w:hAnsi="Arial" w:cs="Arial"/>
          <w:kern w:val="0"/>
          <w:szCs w:val="20"/>
        </w:rPr>
        <w:t>Ras</w:t>
      </w:r>
      <w:proofErr w:type="spellEnd"/>
      <w:r w:rsidRPr="008763E0">
        <w:rPr>
          <w:rFonts w:ascii="Arial" w:eastAsia="굴림" w:hAnsi="Arial" w:cs="Arial"/>
          <w:kern w:val="0"/>
          <w:szCs w:val="20"/>
        </w:rPr>
        <w:t xml:space="preserve">-like </w:t>
      </w:r>
      <w:proofErr w:type="spellStart"/>
      <w:r w:rsidRPr="008763E0">
        <w:rPr>
          <w:rFonts w:ascii="Arial" w:eastAsia="굴림" w:hAnsi="Arial" w:cs="Arial"/>
          <w:kern w:val="0"/>
          <w:szCs w:val="20"/>
        </w:rPr>
        <w:t>GTPase</w:t>
      </w:r>
      <w:proofErr w:type="spellEnd"/>
      <w:r w:rsidRPr="008763E0">
        <w:rPr>
          <w:rFonts w:ascii="Arial" w:eastAsia="굴림" w:hAnsi="Arial" w:cs="Arial"/>
          <w:kern w:val="0"/>
          <w:szCs w:val="20"/>
        </w:rPr>
        <w:t xml:space="preserve">, was overexpressed in multiple human malignancies and that its depletion suppressed cell growth. However, the underlying molecular mechanism remained to be elucidated. Here we report that depletion of endogenous RBEL1A results in p53 accumulation due to increased p53 half-life whereas increased expression of RBEL1A reduces p53 levels under unstressed and </w:t>
      </w:r>
      <w:proofErr w:type="spellStart"/>
      <w:r w:rsidRPr="008763E0">
        <w:rPr>
          <w:rFonts w:ascii="Arial" w:eastAsia="굴림" w:hAnsi="Arial" w:cs="Arial"/>
          <w:kern w:val="0"/>
          <w:szCs w:val="20"/>
        </w:rPr>
        <w:t>genotoxic</w:t>
      </w:r>
      <w:proofErr w:type="spellEnd"/>
      <w:r w:rsidRPr="008763E0">
        <w:rPr>
          <w:rFonts w:ascii="Arial" w:eastAsia="굴림" w:hAnsi="Arial" w:cs="Arial"/>
          <w:kern w:val="0"/>
          <w:szCs w:val="20"/>
        </w:rPr>
        <w:t xml:space="preserve"> stress conditions. RBEL1A directly interacts with p53 and MDM2, and strongly enhances MDM2-dependent p53 </w:t>
      </w:r>
      <w:proofErr w:type="spellStart"/>
      <w:r w:rsidRPr="008763E0">
        <w:rPr>
          <w:rFonts w:ascii="Arial" w:eastAsia="굴림" w:hAnsi="Arial" w:cs="Arial"/>
          <w:kern w:val="0"/>
          <w:szCs w:val="20"/>
        </w:rPr>
        <w:t>ubiquitination</w:t>
      </w:r>
      <w:proofErr w:type="spellEnd"/>
      <w:r w:rsidRPr="008763E0">
        <w:rPr>
          <w:rFonts w:ascii="Arial" w:eastAsia="굴림" w:hAnsi="Arial" w:cs="Arial"/>
          <w:kern w:val="0"/>
          <w:szCs w:val="20"/>
        </w:rPr>
        <w:t xml:space="preserve"> and degradation. We also found that RBEL1A modulation of p53 </w:t>
      </w:r>
      <w:proofErr w:type="spellStart"/>
      <w:r w:rsidRPr="008763E0">
        <w:rPr>
          <w:rFonts w:ascii="Arial" w:eastAsia="굴림" w:hAnsi="Arial" w:cs="Arial"/>
          <w:kern w:val="0"/>
          <w:szCs w:val="20"/>
        </w:rPr>
        <w:t>ubiquitination</w:t>
      </w:r>
      <w:proofErr w:type="spellEnd"/>
      <w:r w:rsidRPr="008763E0">
        <w:rPr>
          <w:rFonts w:ascii="Arial" w:eastAsia="굴림" w:hAnsi="Arial" w:cs="Arial"/>
          <w:kern w:val="0"/>
          <w:szCs w:val="20"/>
        </w:rPr>
        <w:t xml:space="preserve"> by MDM2 does not depend on its </w:t>
      </w:r>
      <w:proofErr w:type="spellStart"/>
      <w:r w:rsidRPr="008763E0">
        <w:rPr>
          <w:rFonts w:ascii="Arial" w:eastAsia="굴림" w:hAnsi="Arial" w:cs="Arial"/>
          <w:kern w:val="0"/>
          <w:szCs w:val="20"/>
        </w:rPr>
        <w:t>GTPase</w:t>
      </w:r>
      <w:proofErr w:type="spellEnd"/>
      <w:r w:rsidRPr="008763E0">
        <w:rPr>
          <w:rFonts w:ascii="Arial" w:eastAsia="굴림" w:hAnsi="Arial" w:cs="Arial"/>
          <w:kern w:val="0"/>
          <w:szCs w:val="20"/>
        </w:rPr>
        <w:t xml:space="preserve"> activity. We have also defined the p53 </w:t>
      </w:r>
      <w:proofErr w:type="spellStart"/>
      <w:r w:rsidRPr="008763E0">
        <w:rPr>
          <w:rFonts w:ascii="Arial" w:eastAsia="굴림" w:hAnsi="Arial" w:cs="Arial"/>
          <w:kern w:val="0"/>
          <w:szCs w:val="20"/>
        </w:rPr>
        <w:t>oligomeric</w:t>
      </w:r>
      <w:proofErr w:type="spellEnd"/>
      <w:r w:rsidRPr="008763E0">
        <w:rPr>
          <w:rFonts w:ascii="Arial" w:eastAsia="굴림" w:hAnsi="Arial" w:cs="Arial"/>
          <w:kern w:val="0"/>
          <w:szCs w:val="20"/>
        </w:rPr>
        <w:t xml:space="preserve"> domain and RBEL1A </w:t>
      </w:r>
      <w:proofErr w:type="spellStart"/>
      <w:r w:rsidRPr="008763E0">
        <w:rPr>
          <w:rFonts w:ascii="Arial" w:eastAsia="굴림" w:hAnsi="Arial" w:cs="Arial"/>
          <w:kern w:val="0"/>
          <w:szCs w:val="20"/>
        </w:rPr>
        <w:t>GTPase</w:t>
      </w:r>
      <w:proofErr w:type="spellEnd"/>
      <w:r w:rsidRPr="008763E0">
        <w:rPr>
          <w:rFonts w:ascii="Arial" w:eastAsia="굴림" w:hAnsi="Arial" w:cs="Arial"/>
          <w:kern w:val="0"/>
          <w:szCs w:val="20"/>
        </w:rPr>
        <w:t xml:space="preserve"> domain to be the critical regions for p53-RBEL1A interactions. Importantly, we have found that RBEL1A strongly interferes with p53 transactivation function; thus our results indicate that RBEL1A appears to function as a novel p53 negative regulator that facilitates MDM2-dependent p53 </w:t>
      </w:r>
      <w:proofErr w:type="spellStart"/>
      <w:r w:rsidRPr="008763E0">
        <w:rPr>
          <w:rFonts w:ascii="Arial" w:eastAsia="굴림" w:hAnsi="Arial" w:cs="Arial"/>
          <w:kern w:val="0"/>
          <w:szCs w:val="20"/>
        </w:rPr>
        <w:t>ubiquitination</w:t>
      </w:r>
      <w:proofErr w:type="spellEnd"/>
      <w:r w:rsidRPr="008763E0">
        <w:rPr>
          <w:rFonts w:ascii="Arial" w:eastAsia="굴림" w:hAnsi="Arial" w:cs="Arial"/>
          <w:kern w:val="0"/>
          <w:szCs w:val="20"/>
        </w:rPr>
        <w:t xml:space="preserve"> and degradation.</w:t>
      </w:r>
    </w:p>
    <w:p w:rsidR="00231601" w:rsidRDefault="00231601" w:rsidP="00231601">
      <w:pPr>
        <w:rPr>
          <w:b/>
          <w:sz w:val="24"/>
        </w:rPr>
      </w:pPr>
    </w:p>
    <w:p w:rsidR="00231601" w:rsidRPr="008763E0" w:rsidRDefault="00231601" w:rsidP="00231601">
      <w:pPr>
        <w:widowControl/>
        <w:shd w:val="clear" w:color="auto" w:fill="FFFFFF"/>
        <w:wordWrap/>
        <w:autoSpaceDE/>
        <w:autoSpaceDN/>
        <w:spacing w:after="0" w:line="240" w:lineRule="auto"/>
        <w:jc w:val="left"/>
        <w:rPr>
          <w:rFonts w:ascii="Arial" w:eastAsia="굴림" w:hAnsi="Arial" w:cs="Arial"/>
          <w:kern w:val="0"/>
          <w:szCs w:val="20"/>
        </w:rPr>
      </w:pPr>
      <w:hyperlink r:id="rId102" w:tooltip="Cell." w:history="1">
        <w:proofErr w:type="gramStart"/>
        <w:r w:rsidRPr="008763E0">
          <w:rPr>
            <w:rFonts w:ascii="Arial" w:eastAsia="굴림" w:hAnsi="Arial" w:cs="Arial"/>
            <w:color w:val="2F4A8B"/>
            <w:kern w:val="0"/>
            <w:szCs w:val="20"/>
            <w:u w:val="single"/>
          </w:rPr>
          <w:t>Cell.</w:t>
        </w:r>
        <w:proofErr w:type="gramEnd"/>
      </w:hyperlink>
      <w:r w:rsidRPr="008763E0">
        <w:rPr>
          <w:rFonts w:ascii="Arial" w:eastAsia="굴림" w:hAnsi="Arial" w:cs="Arial"/>
          <w:kern w:val="0"/>
          <w:szCs w:val="20"/>
        </w:rPr>
        <w:t xml:space="preserve"> </w:t>
      </w:r>
      <w:proofErr w:type="gramStart"/>
      <w:r w:rsidRPr="008763E0">
        <w:rPr>
          <w:rFonts w:ascii="Arial" w:eastAsia="굴림" w:hAnsi="Arial" w:cs="Arial"/>
          <w:kern w:val="0"/>
          <w:szCs w:val="20"/>
        </w:rPr>
        <w:t>2013 Apr 2.</w:t>
      </w:r>
      <w:proofErr w:type="gramEnd"/>
      <w:r w:rsidRPr="008763E0">
        <w:rPr>
          <w:rFonts w:ascii="Arial" w:eastAsia="굴림" w:hAnsi="Arial" w:cs="Arial"/>
          <w:kern w:val="0"/>
          <w:szCs w:val="20"/>
        </w:rPr>
        <w:t xml:space="preserve"> </w:t>
      </w:r>
      <w:proofErr w:type="spellStart"/>
      <w:proofErr w:type="gramStart"/>
      <w:r w:rsidRPr="008763E0">
        <w:rPr>
          <w:rFonts w:ascii="Arial" w:eastAsia="굴림" w:hAnsi="Arial" w:cs="Arial"/>
          <w:kern w:val="0"/>
          <w:szCs w:val="20"/>
        </w:rPr>
        <w:t>pii</w:t>
      </w:r>
      <w:proofErr w:type="spellEnd"/>
      <w:proofErr w:type="gramEnd"/>
      <w:r w:rsidRPr="008763E0">
        <w:rPr>
          <w:rFonts w:ascii="Arial" w:eastAsia="굴림" w:hAnsi="Arial" w:cs="Arial"/>
          <w:kern w:val="0"/>
          <w:szCs w:val="20"/>
        </w:rPr>
        <w:t xml:space="preserve">: S0092-8674(13)00342-5. </w:t>
      </w:r>
      <w:proofErr w:type="spellStart"/>
      <w:proofErr w:type="gramStart"/>
      <w:r w:rsidRPr="008763E0">
        <w:rPr>
          <w:rFonts w:ascii="Arial" w:eastAsia="굴림" w:hAnsi="Arial" w:cs="Arial"/>
          <w:kern w:val="0"/>
          <w:szCs w:val="20"/>
        </w:rPr>
        <w:t>doi</w:t>
      </w:r>
      <w:proofErr w:type="spellEnd"/>
      <w:proofErr w:type="gramEnd"/>
      <w:r w:rsidRPr="008763E0">
        <w:rPr>
          <w:rFonts w:ascii="Arial" w:eastAsia="굴림" w:hAnsi="Arial" w:cs="Arial"/>
          <w:kern w:val="0"/>
          <w:szCs w:val="20"/>
        </w:rPr>
        <w:t>: 10.1016/j.cell.2013.03.020. [</w:t>
      </w:r>
      <w:proofErr w:type="spellStart"/>
      <w:r w:rsidRPr="008763E0">
        <w:rPr>
          <w:rFonts w:ascii="Arial" w:eastAsia="굴림" w:hAnsi="Arial" w:cs="Arial"/>
          <w:kern w:val="0"/>
          <w:szCs w:val="20"/>
        </w:rPr>
        <w:t>Epub</w:t>
      </w:r>
      <w:proofErr w:type="spellEnd"/>
      <w:r w:rsidRPr="008763E0">
        <w:rPr>
          <w:rFonts w:ascii="Arial" w:eastAsia="굴림" w:hAnsi="Arial" w:cs="Arial"/>
          <w:kern w:val="0"/>
          <w:szCs w:val="20"/>
        </w:rPr>
        <w:t xml:space="preserve"> ahead of print]</w:t>
      </w:r>
    </w:p>
    <w:p w:rsidR="00231601" w:rsidRPr="008763E0" w:rsidRDefault="00231601" w:rsidP="00231601">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r w:rsidRPr="008763E0">
        <w:rPr>
          <w:rFonts w:ascii="Arial" w:eastAsia="굴림" w:hAnsi="Arial" w:cs="Arial"/>
          <w:b/>
          <w:bCs/>
          <w:color w:val="000000"/>
          <w:kern w:val="36"/>
          <w:sz w:val="28"/>
          <w:szCs w:val="28"/>
        </w:rPr>
        <w:t>Non-Cell-Autonomous Tumor Suppression by p53.</w:t>
      </w:r>
    </w:p>
    <w:p w:rsidR="00231601" w:rsidRPr="008763E0" w:rsidRDefault="00231601" w:rsidP="00231601">
      <w:pPr>
        <w:widowControl/>
        <w:shd w:val="clear" w:color="auto" w:fill="FFFFFF"/>
        <w:wordWrap/>
        <w:autoSpaceDE/>
        <w:autoSpaceDN/>
        <w:spacing w:after="0" w:line="240" w:lineRule="auto"/>
        <w:jc w:val="left"/>
        <w:rPr>
          <w:rFonts w:ascii="Arial" w:eastAsia="굴림" w:hAnsi="Arial" w:cs="Arial"/>
          <w:kern w:val="0"/>
          <w:szCs w:val="20"/>
        </w:rPr>
      </w:pPr>
      <w:hyperlink r:id="rId103" w:history="1">
        <w:r w:rsidRPr="008763E0">
          <w:rPr>
            <w:rFonts w:ascii="Arial" w:eastAsia="굴림" w:hAnsi="Arial" w:cs="Arial"/>
            <w:color w:val="2F4A8B"/>
            <w:kern w:val="0"/>
            <w:szCs w:val="20"/>
            <w:u w:val="single"/>
          </w:rPr>
          <w:t>Lujambio A</w:t>
        </w:r>
      </w:hyperlink>
      <w:r w:rsidRPr="008763E0">
        <w:rPr>
          <w:rFonts w:ascii="Arial" w:eastAsia="굴림" w:hAnsi="Arial" w:cs="Arial"/>
          <w:kern w:val="0"/>
          <w:szCs w:val="20"/>
        </w:rPr>
        <w:t xml:space="preserve">, </w:t>
      </w:r>
      <w:hyperlink r:id="rId104" w:history="1">
        <w:r w:rsidRPr="008763E0">
          <w:rPr>
            <w:rFonts w:ascii="Arial" w:eastAsia="굴림" w:hAnsi="Arial" w:cs="Arial"/>
            <w:color w:val="2F4A8B"/>
            <w:kern w:val="0"/>
            <w:szCs w:val="20"/>
            <w:u w:val="single"/>
          </w:rPr>
          <w:t>Akkari L</w:t>
        </w:r>
      </w:hyperlink>
      <w:r w:rsidRPr="008763E0">
        <w:rPr>
          <w:rFonts w:ascii="Arial" w:eastAsia="굴림" w:hAnsi="Arial" w:cs="Arial"/>
          <w:kern w:val="0"/>
          <w:szCs w:val="20"/>
        </w:rPr>
        <w:t xml:space="preserve">, </w:t>
      </w:r>
      <w:hyperlink r:id="rId105" w:history="1">
        <w:r w:rsidRPr="008763E0">
          <w:rPr>
            <w:rFonts w:ascii="Arial" w:eastAsia="굴림" w:hAnsi="Arial" w:cs="Arial"/>
            <w:color w:val="2F4A8B"/>
            <w:kern w:val="0"/>
            <w:szCs w:val="20"/>
            <w:u w:val="single"/>
          </w:rPr>
          <w:t>Simon J</w:t>
        </w:r>
      </w:hyperlink>
      <w:r w:rsidRPr="008763E0">
        <w:rPr>
          <w:rFonts w:ascii="Arial" w:eastAsia="굴림" w:hAnsi="Arial" w:cs="Arial"/>
          <w:kern w:val="0"/>
          <w:szCs w:val="20"/>
        </w:rPr>
        <w:t xml:space="preserve">, </w:t>
      </w:r>
      <w:hyperlink r:id="rId106" w:history="1">
        <w:r w:rsidRPr="008763E0">
          <w:rPr>
            <w:rFonts w:ascii="Arial" w:eastAsia="굴림" w:hAnsi="Arial" w:cs="Arial"/>
            <w:color w:val="2F4A8B"/>
            <w:kern w:val="0"/>
            <w:szCs w:val="20"/>
            <w:u w:val="single"/>
          </w:rPr>
          <w:t>Grace D</w:t>
        </w:r>
      </w:hyperlink>
      <w:r w:rsidRPr="008763E0">
        <w:rPr>
          <w:rFonts w:ascii="Arial" w:eastAsia="굴림" w:hAnsi="Arial" w:cs="Arial"/>
          <w:kern w:val="0"/>
          <w:szCs w:val="20"/>
        </w:rPr>
        <w:t xml:space="preserve">, </w:t>
      </w:r>
      <w:hyperlink r:id="rId107" w:history="1">
        <w:r w:rsidRPr="008763E0">
          <w:rPr>
            <w:rFonts w:ascii="Arial" w:eastAsia="굴림" w:hAnsi="Arial" w:cs="Arial"/>
            <w:color w:val="2F4A8B"/>
            <w:kern w:val="0"/>
            <w:szCs w:val="20"/>
            <w:u w:val="single"/>
          </w:rPr>
          <w:t>Tschaharganeh DF</w:t>
        </w:r>
      </w:hyperlink>
      <w:r w:rsidRPr="008763E0">
        <w:rPr>
          <w:rFonts w:ascii="Arial" w:eastAsia="굴림" w:hAnsi="Arial" w:cs="Arial"/>
          <w:kern w:val="0"/>
          <w:szCs w:val="20"/>
        </w:rPr>
        <w:t xml:space="preserve">, </w:t>
      </w:r>
      <w:hyperlink r:id="rId108" w:history="1">
        <w:r w:rsidRPr="008763E0">
          <w:rPr>
            <w:rFonts w:ascii="Arial" w:eastAsia="굴림" w:hAnsi="Arial" w:cs="Arial"/>
            <w:color w:val="2F4A8B"/>
            <w:kern w:val="0"/>
            <w:szCs w:val="20"/>
            <w:u w:val="single"/>
          </w:rPr>
          <w:t>Bolden JE</w:t>
        </w:r>
      </w:hyperlink>
      <w:r w:rsidRPr="008763E0">
        <w:rPr>
          <w:rFonts w:ascii="Arial" w:eastAsia="굴림" w:hAnsi="Arial" w:cs="Arial"/>
          <w:kern w:val="0"/>
          <w:szCs w:val="20"/>
        </w:rPr>
        <w:t xml:space="preserve">, </w:t>
      </w:r>
      <w:hyperlink r:id="rId109" w:history="1">
        <w:r w:rsidRPr="008763E0">
          <w:rPr>
            <w:rFonts w:ascii="Arial" w:eastAsia="굴림" w:hAnsi="Arial" w:cs="Arial"/>
            <w:color w:val="2F4A8B"/>
            <w:kern w:val="0"/>
            <w:szCs w:val="20"/>
            <w:u w:val="single"/>
          </w:rPr>
          <w:t>Zhao Z</w:t>
        </w:r>
      </w:hyperlink>
      <w:r w:rsidRPr="008763E0">
        <w:rPr>
          <w:rFonts w:ascii="Arial" w:eastAsia="굴림" w:hAnsi="Arial" w:cs="Arial"/>
          <w:kern w:val="0"/>
          <w:szCs w:val="20"/>
        </w:rPr>
        <w:t xml:space="preserve">, </w:t>
      </w:r>
      <w:hyperlink r:id="rId110" w:history="1">
        <w:r w:rsidRPr="008763E0">
          <w:rPr>
            <w:rFonts w:ascii="Arial" w:eastAsia="굴림" w:hAnsi="Arial" w:cs="Arial"/>
            <w:color w:val="2F4A8B"/>
            <w:kern w:val="0"/>
            <w:szCs w:val="20"/>
            <w:u w:val="single"/>
          </w:rPr>
          <w:t>Thapar V</w:t>
        </w:r>
      </w:hyperlink>
      <w:r w:rsidRPr="008763E0">
        <w:rPr>
          <w:rFonts w:ascii="Arial" w:eastAsia="굴림" w:hAnsi="Arial" w:cs="Arial"/>
          <w:kern w:val="0"/>
          <w:szCs w:val="20"/>
        </w:rPr>
        <w:t xml:space="preserve">, </w:t>
      </w:r>
      <w:hyperlink r:id="rId111" w:history="1">
        <w:r w:rsidRPr="008763E0">
          <w:rPr>
            <w:rFonts w:ascii="Arial" w:eastAsia="굴림" w:hAnsi="Arial" w:cs="Arial"/>
            <w:color w:val="2F4A8B"/>
            <w:kern w:val="0"/>
            <w:szCs w:val="20"/>
            <w:u w:val="single"/>
          </w:rPr>
          <w:t>Joyce JA</w:t>
        </w:r>
      </w:hyperlink>
      <w:r w:rsidRPr="008763E0">
        <w:rPr>
          <w:rFonts w:ascii="Arial" w:eastAsia="굴림" w:hAnsi="Arial" w:cs="Arial"/>
          <w:kern w:val="0"/>
          <w:szCs w:val="20"/>
        </w:rPr>
        <w:t xml:space="preserve">, </w:t>
      </w:r>
      <w:hyperlink r:id="rId112" w:history="1">
        <w:r w:rsidRPr="008763E0">
          <w:rPr>
            <w:rFonts w:ascii="Arial" w:eastAsia="굴림" w:hAnsi="Arial" w:cs="Arial"/>
            <w:color w:val="2F4A8B"/>
            <w:kern w:val="0"/>
            <w:szCs w:val="20"/>
            <w:u w:val="single"/>
          </w:rPr>
          <w:t>Krizhanovsky V</w:t>
        </w:r>
      </w:hyperlink>
      <w:r w:rsidRPr="008763E0">
        <w:rPr>
          <w:rFonts w:ascii="Arial" w:eastAsia="굴림" w:hAnsi="Arial" w:cs="Arial"/>
          <w:kern w:val="0"/>
          <w:szCs w:val="20"/>
        </w:rPr>
        <w:t xml:space="preserve">, </w:t>
      </w:r>
      <w:hyperlink r:id="rId113" w:history="1">
        <w:r w:rsidRPr="008763E0">
          <w:rPr>
            <w:rFonts w:ascii="Arial" w:eastAsia="굴림" w:hAnsi="Arial" w:cs="Arial"/>
            <w:color w:val="2F4A8B"/>
            <w:kern w:val="0"/>
            <w:szCs w:val="20"/>
            <w:u w:val="single"/>
          </w:rPr>
          <w:t>Lowe SW</w:t>
        </w:r>
      </w:hyperlink>
      <w:r w:rsidRPr="008763E0">
        <w:rPr>
          <w:rFonts w:ascii="Arial" w:eastAsia="굴림" w:hAnsi="Arial" w:cs="Arial"/>
          <w:kern w:val="0"/>
          <w:szCs w:val="20"/>
        </w:rPr>
        <w:t>.</w:t>
      </w:r>
    </w:p>
    <w:p w:rsidR="00231601" w:rsidRPr="008763E0" w:rsidRDefault="00231601" w:rsidP="00231601">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8763E0">
        <w:rPr>
          <w:rFonts w:ascii="Arial" w:eastAsia="굴림" w:hAnsi="Arial" w:cs="Arial"/>
          <w:b/>
          <w:bCs/>
          <w:color w:val="724128"/>
          <w:kern w:val="0"/>
          <w:sz w:val="22"/>
        </w:rPr>
        <w:t>Source</w:t>
      </w:r>
    </w:p>
    <w:p w:rsidR="00231601" w:rsidRPr="008763E0" w:rsidRDefault="00231601" w:rsidP="00231601">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8763E0">
        <w:rPr>
          <w:rFonts w:ascii="Arial" w:eastAsia="굴림" w:hAnsi="Arial" w:cs="Arial"/>
          <w:kern w:val="0"/>
          <w:szCs w:val="20"/>
        </w:rPr>
        <w:t>Cold Spring Harbor Laboratory, Cold Spring Harbor, NY 11724, USA; Memorial Sloan-Kettering Cancer Center, New York, NY 10065, USA.</w:t>
      </w:r>
    </w:p>
    <w:p w:rsidR="00231601" w:rsidRPr="008763E0" w:rsidRDefault="00231601" w:rsidP="00231601">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8763E0">
        <w:rPr>
          <w:rFonts w:ascii="Arial" w:eastAsia="굴림" w:hAnsi="Arial" w:cs="Arial"/>
          <w:b/>
          <w:bCs/>
          <w:color w:val="724128"/>
          <w:kern w:val="0"/>
          <w:sz w:val="22"/>
        </w:rPr>
        <w:lastRenderedPageBreak/>
        <w:t>Abstract</w:t>
      </w:r>
    </w:p>
    <w:p w:rsidR="00231601" w:rsidRPr="008763E0" w:rsidRDefault="00231601" w:rsidP="00231601">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8763E0">
        <w:rPr>
          <w:rFonts w:ascii="Arial" w:eastAsia="굴림" w:hAnsi="Arial" w:cs="Arial"/>
          <w:kern w:val="0"/>
          <w:szCs w:val="20"/>
        </w:rPr>
        <w:t xml:space="preserve">The p53 tumor suppressor can restrict malignant transformation by triggering cell-autonomous programs of cell-cycle arrest or apoptosis. </w:t>
      </w:r>
      <w:proofErr w:type="gramStart"/>
      <w:r w:rsidRPr="008763E0">
        <w:rPr>
          <w:rFonts w:ascii="Arial" w:eastAsia="굴림" w:hAnsi="Arial" w:cs="Arial"/>
          <w:kern w:val="0"/>
          <w:szCs w:val="20"/>
        </w:rPr>
        <w:t>p53</w:t>
      </w:r>
      <w:proofErr w:type="gramEnd"/>
      <w:r w:rsidRPr="008763E0">
        <w:rPr>
          <w:rFonts w:ascii="Arial" w:eastAsia="굴림" w:hAnsi="Arial" w:cs="Arial"/>
          <w:kern w:val="0"/>
          <w:szCs w:val="20"/>
        </w:rPr>
        <w:t xml:space="preserve"> also promotes cellular senescence, a tumor-suppressive program that involves stable cell-cycle arrest and secretion of factors that modify the tissue microenvironment. In the presence of chronic liver damage, we show that ablation of a p53-dependent senescence program in hepatic stellate cells increases liver fibrosis and cirrhosis associated with reduced survival and enhances the transformation of adjacent epithelial cells into hepatocellular carcinoma. </w:t>
      </w:r>
      <w:proofErr w:type="gramStart"/>
      <w:r w:rsidRPr="008763E0">
        <w:rPr>
          <w:rFonts w:ascii="Arial" w:eastAsia="굴림" w:hAnsi="Arial" w:cs="Arial"/>
          <w:kern w:val="0"/>
          <w:szCs w:val="20"/>
        </w:rPr>
        <w:t>p53-expressing</w:t>
      </w:r>
      <w:proofErr w:type="gramEnd"/>
      <w:r w:rsidRPr="008763E0">
        <w:rPr>
          <w:rFonts w:ascii="Arial" w:eastAsia="굴림" w:hAnsi="Arial" w:cs="Arial"/>
          <w:kern w:val="0"/>
          <w:szCs w:val="20"/>
        </w:rPr>
        <w:t xml:space="preserve"> senescent stellate cells release factors that skew macrophage polarization toward a tumor-inhibiting M1-state capable of attacking senescent cells in culture, whereas proliferating p53-deficient stellate cells secrete factors that stimulate polarization of macrophages into a tumor-promoting M2-state and enhance the proliferation of premalignant cells. Hence, p53 can act non-cell autonomously to suppress </w:t>
      </w:r>
      <w:proofErr w:type="spellStart"/>
      <w:r w:rsidRPr="008763E0">
        <w:rPr>
          <w:rFonts w:ascii="Arial" w:eastAsia="굴림" w:hAnsi="Arial" w:cs="Arial"/>
          <w:kern w:val="0"/>
          <w:szCs w:val="20"/>
        </w:rPr>
        <w:t>tumorigenesis</w:t>
      </w:r>
      <w:proofErr w:type="spellEnd"/>
      <w:r w:rsidRPr="008763E0">
        <w:rPr>
          <w:rFonts w:ascii="Arial" w:eastAsia="굴림" w:hAnsi="Arial" w:cs="Arial"/>
          <w:kern w:val="0"/>
          <w:szCs w:val="20"/>
        </w:rPr>
        <w:t xml:space="preserve"> by promoting an antitumor microenvironment, in part, through secreted factors that modulate macrophage function.</w:t>
      </w:r>
    </w:p>
    <w:p w:rsidR="00231601" w:rsidRPr="008763E0" w:rsidRDefault="00231601" w:rsidP="00231601">
      <w:pPr>
        <w:widowControl/>
        <w:shd w:val="clear" w:color="auto" w:fill="FFFFFF"/>
        <w:wordWrap/>
        <w:autoSpaceDE/>
        <w:autoSpaceDN/>
        <w:spacing w:after="0" w:line="240" w:lineRule="auto"/>
        <w:jc w:val="left"/>
        <w:rPr>
          <w:rFonts w:ascii="Arial" w:eastAsia="굴림" w:hAnsi="Arial" w:cs="Arial"/>
          <w:kern w:val="0"/>
          <w:szCs w:val="20"/>
        </w:rPr>
      </w:pPr>
      <w:hyperlink r:id="rId114" w:tooltip="Molecular cell." w:history="1">
        <w:proofErr w:type="gramStart"/>
        <w:r w:rsidRPr="008763E0">
          <w:rPr>
            <w:rFonts w:ascii="Arial" w:eastAsia="굴림" w:hAnsi="Arial" w:cs="Arial"/>
            <w:color w:val="2F4A8B"/>
            <w:kern w:val="0"/>
            <w:szCs w:val="20"/>
            <w:u w:val="single"/>
          </w:rPr>
          <w:t>Mol Cell.</w:t>
        </w:r>
        <w:proofErr w:type="gramEnd"/>
      </w:hyperlink>
      <w:r w:rsidRPr="008763E0">
        <w:rPr>
          <w:rFonts w:ascii="Arial" w:eastAsia="굴림" w:hAnsi="Arial" w:cs="Arial"/>
          <w:kern w:val="0"/>
          <w:szCs w:val="20"/>
        </w:rPr>
        <w:t xml:space="preserve"> 2013 Mar 13. </w:t>
      </w:r>
      <w:proofErr w:type="spellStart"/>
      <w:proofErr w:type="gramStart"/>
      <w:r w:rsidRPr="008763E0">
        <w:rPr>
          <w:rFonts w:ascii="Arial" w:eastAsia="굴림" w:hAnsi="Arial" w:cs="Arial"/>
          <w:kern w:val="0"/>
          <w:szCs w:val="20"/>
        </w:rPr>
        <w:t>pii</w:t>
      </w:r>
      <w:proofErr w:type="spellEnd"/>
      <w:proofErr w:type="gramEnd"/>
      <w:r w:rsidRPr="008763E0">
        <w:rPr>
          <w:rFonts w:ascii="Arial" w:eastAsia="굴림" w:hAnsi="Arial" w:cs="Arial"/>
          <w:kern w:val="0"/>
          <w:szCs w:val="20"/>
        </w:rPr>
        <w:t xml:space="preserve">: S1097-2765(13)00136-6. </w:t>
      </w:r>
      <w:proofErr w:type="spellStart"/>
      <w:proofErr w:type="gramStart"/>
      <w:r w:rsidRPr="008763E0">
        <w:rPr>
          <w:rFonts w:ascii="Arial" w:eastAsia="굴림" w:hAnsi="Arial" w:cs="Arial"/>
          <w:kern w:val="0"/>
          <w:szCs w:val="20"/>
        </w:rPr>
        <w:t>doi</w:t>
      </w:r>
      <w:proofErr w:type="spellEnd"/>
      <w:proofErr w:type="gramEnd"/>
      <w:r w:rsidRPr="008763E0">
        <w:rPr>
          <w:rFonts w:ascii="Arial" w:eastAsia="굴림" w:hAnsi="Arial" w:cs="Arial"/>
          <w:kern w:val="0"/>
          <w:szCs w:val="20"/>
        </w:rPr>
        <w:t>: 10.1016/j.molcel.2013.02.008. [</w:t>
      </w:r>
      <w:proofErr w:type="spellStart"/>
      <w:r w:rsidRPr="008763E0">
        <w:rPr>
          <w:rFonts w:ascii="Arial" w:eastAsia="굴림" w:hAnsi="Arial" w:cs="Arial"/>
          <w:kern w:val="0"/>
          <w:szCs w:val="20"/>
        </w:rPr>
        <w:t>Epub</w:t>
      </w:r>
      <w:proofErr w:type="spellEnd"/>
      <w:r w:rsidRPr="008763E0">
        <w:rPr>
          <w:rFonts w:ascii="Arial" w:eastAsia="굴림" w:hAnsi="Arial" w:cs="Arial"/>
          <w:kern w:val="0"/>
          <w:szCs w:val="20"/>
        </w:rPr>
        <w:t xml:space="preserve"> ahead of print]</w:t>
      </w:r>
    </w:p>
    <w:p w:rsidR="00231601" w:rsidRPr="008763E0" w:rsidRDefault="00231601" w:rsidP="00231601">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r w:rsidRPr="008763E0">
        <w:rPr>
          <w:rFonts w:ascii="Arial" w:eastAsia="굴림" w:hAnsi="Arial" w:cs="Arial"/>
          <w:b/>
          <w:bCs/>
          <w:color w:val="000000"/>
          <w:kern w:val="36"/>
          <w:sz w:val="28"/>
          <w:szCs w:val="28"/>
        </w:rPr>
        <w:t>The B55α Subunit of PP2A Drives a p53-Dependent Metabolic Adaptation to Glutamine Deprivation.</w:t>
      </w:r>
    </w:p>
    <w:p w:rsidR="00231601" w:rsidRPr="008763E0" w:rsidRDefault="00231601" w:rsidP="00231601">
      <w:pPr>
        <w:widowControl/>
        <w:shd w:val="clear" w:color="auto" w:fill="FFFFFF"/>
        <w:wordWrap/>
        <w:autoSpaceDE/>
        <w:autoSpaceDN/>
        <w:spacing w:after="0" w:line="240" w:lineRule="auto"/>
        <w:jc w:val="left"/>
        <w:rPr>
          <w:rFonts w:ascii="Arial" w:eastAsia="굴림" w:hAnsi="Arial" w:cs="Arial"/>
          <w:kern w:val="0"/>
          <w:szCs w:val="20"/>
        </w:rPr>
      </w:pPr>
      <w:hyperlink r:id="rId115" w:history="1">
        <w:r w:rsidRPr="008763E0">
          <w:rPr>
            <w:rFonts w:ascii="Arial" w:eastAsia="굴림" w:hAnsi="Arial" w:cs="Arial"/>
            <w:color w:val="2F4A8B"/>
            <w:kern w:val="0"/>
            <w:szCs w:val="20"/>
            <w:u w:val="single"/>
          </w:rPr>
          <w:t>Reid MA</w:t>
        </w:r>
      </w:hyperlink>
      <w:r w:rsidRPr="008763E0">
        <w:rPr>
          <w:rFonts w:ascii="Arial" w:eastAsia="굴림" w:hAnsi="Arial" w:cs="Arial"/>
          <w:kern w:val="0"/>
          <w:szCs w:val="20"/>
        </w:rPr>
        <w:t xml:space="preserve">, </w:t>
      </w:r>
      <w:hyperlink r:id="rId116" w:history="1">
        <w:r w:rsidRPr="008763E0">
          <w:rPr>
            <w:rFonts w:ascii="Arial" w:eastAsia="굴림" w:hAnsi="Arial" w:cs="Arial"/>
            <w:color w:val="2F4A8B"/>
            <w:kern w:val="0"/>
            <w:szCs w:val="20"/>
            <w:u w:val="single"/>
          </w:rPr>
          <w:t>Wang WI</w:t>
        </w:r>
      </w:hyperlink>
      <w:r w:rsidRPr="008763E0">
        <w:rPr>
          <w:rFonts w:ascii="Arial" w:eastAsia="굴림" w:hAnsi="Arial" w:cs="Arial"/>
          <w:kern w:val="0"/>
          <w:szCs w:val="20"/>
        </w:rPr>
        <w:t xml:space="preserve">, </w:t>
      </w:r>
      <w:hyperlink r:id="rId117" w:history="1">
        <w:r w:rsidRPr="008763E0">
          <w:rPr>
            <w:rFonts w:ascii="Arial" w:eastAsia="굴림" w:hAnsi="Arial" w:cs="Arial"/>
            <w:color w:val="2F4A8B"/>
            <w:kern w:val="0"/>
            <w:szCs w:val="20"/>
            <w:u w:val="single"/>
          </w:rPr>
          <w:t>Rosales KR</w:t>
        </w:r>
      </w:hyperlink>
      <w:r w:rsidRPr="008763E0">
        <w:rPr>
          <w:rFonts w:ascii="Arial" w:eastAsia="굴림" w:hAnsi="Arial" w:cs="Arial"/>
          <w:kern w:val="0"/>
          <w:szCs w:val="20"/>
        </w:rPr>
        <w:t xml:space="preserve">, </w:t>
      </w:r>
      <w:hyperlink r:id="rId118" w:history="1">
        <w:r w:rsidRPr="008763E0">
          <w:rPr>
            <w:rFonts w:ascii="Arial" w:eastAsia="굴림" w:hAnsi="Arial" w:cs="Arial"/>
            <w:color w:val="2F4A8B"/>
            <w:kern w:val="0"/>
            <w:szCs w:val="20"/>
            <w:u w:val="single"/>
          </w:rPr>
          <w:t>Welliver MX</w:t>
        </w:r>
      </w:hyperlink>
      <w:r w:rsidRPr="008763E0">
        <w:rPr>
          <w:rFonts w:ascii="Arial" w:eastAsia="굴림" w:hAnsi="Arial" w:cs="Arial"/>
          <w:kern w:val="0"/>
          <w:szCs w:val="20"/>
        </w:rPr>
        <w:t xml:space="preserve">, </w:t>
      </w:r>
      <w:hyperlink r:id="rId119" w:history="1">
        <w:r w:rsidRPr="008763E0">
          <w:rPr>
            <w:rFonts w:ascii="Arial" w:eastAsia="굴림" w:hAnsi="Arial" w:cs="Arial"/>
            <w:color w:val="2F4A8B"/>
            <w:kern w:val="0"/>
            <w:szCs w:val="20"/>
            <w:u w:val="single"/>
          </w:rPr>
          <w:t>Pan M</w:t>
        </w:r>
      </w:hyperlink>
      <w:r w:rsidRPr="008763E0">
        <w:rPr>
          <w:rFonts w:ascii="Arial" w:eastAsia="굴림" w:hAnsi="Arial" w:cs="Arial"/>
          <w:kern w:val="0"/>
          <w:szCs w:val="20"/>
        </w:rPr>
        <w:t xml:space="preserve">, </w:t>
      </w:r>
      <w:hyperlink r:id="rId120" w:history="1">
        <w:r w:rsidRPr="008763E0">
          <w:rPr>
            <w:rFonts w:ascii="Arial" w:eastAsia="굴림" w:hAnsi="Arial" w:cs="Arial"/>
            <w:color w:val="2F4A8B"/>
            <w:kern w:val="0"/>
            <w:szCs w:val="20"/>
            <w:u w:val="single"/>
          </w:rPr>
          <w:t>Kong M</w:t>
        </w:r>
      </w:hyperlink>
      <w:r w:rsidRPr="008763E0">
        <w:rPr>
          <w:rFonts w:ascii="Arial" w:eastAsia="굴림" w:hAnsi="Arial" w:cs="Arial"/>
          <w:kern w:val="0"/>
          <w:szCs w:val="20"/>
        </w:rPr>
        <w:t>.</w:t>
      </w:r>
    </w:p>
    <w:p w:rsidR="00231601" w:rsidRPr="008763E0" w:rsidRDefault="00231601" w:rsidP="00231601">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8763E0">
        <w:rPr>
          <w:rFonts w:ascii="Arial" w:eastAsia="굴림" w:hAnsi="Arial" w:cs="Arial"/>
          <w:b/>
          <w:bCs/>
          <w:color w:val="724128"/>
          <w:kern w:val="0"/>
          <w:sz w:val="22"/>
        </w:rPr>
        <w:t>Source</w:t>
      </w:r>
    </w:p>
    <w:p w:rsidR="00231601" w:rsidRPr="008763E0" w:rsidRDefault="00231601" w:rsidP="00231601">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8763E0">
        <w:rPr>
          <w:rFonts w:ascii="Arial" w:eastAsia="굴림" w:hAnsi="Arial" w:cs="Arial"/>
          <w:kern w:val="0"/>
          <w:szCs w:val="20"/>
        </w:rPr>
        <w:t>Department of Cancer Biology, Beckman Research Institute of City of Hope Cancer Center, Duarte, CA 91010, USA.</w:t>
      </w:r>
    </w:p>
    <w:p w:rsidR="00231601" w:rsidRPr="008763E0" w:rsidRDefault="00231601" w:rsidP="00231601">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8763E0">
        <w:rPr>
          <w:rFonts w:ascii="Arial" w:eastAsia="굴림" w:hAnsi="Arial" w:cs="Arial"/>
          <w:b/>
          <w:bCs/>
          <w:color w:val="724128"/>
          <w:kern w:val="0"/>
          <w:sz w:val="22"/>
        </w:rPr>
        <w:t>Abstract</w:t>
      </w:r>
    </w:p>
    <w:p w:rsidR="00231601" w:rsidRPr="008763E0" w:rsidRDefault="00231601" w:rsidP="00231601">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8763E0">
        <w:rPr>
          <w:rFonts w:ascii="Arial" w:eastAsia="굴림" w:hAnsi="Arial" w:cs="Arial"/>
          <w:kern w:val="0"/>
          <w:szCs w:val="20"/>
        </w:rPr>
        <w:t xml:space="preserve">Glutamine is an essential nutrient for cancer cell survival and proliferation, yet the signaling pathways that sense glutamine levels remain uncharacterized. Here, we report that the protein phosphatase 2A (PP2A)-associated protein, α4, plays a conserved role in glutamine sensing. </w:t>
      </w:r>
      <w:proofErr w:type="gramStart"/>
      <w:r w:rsidRPr="008763E0">
        <w:rPr>
          <w:rFonts w:ascii="Arial" w:eastAsia="굴림" w:hAnsi="Arial" w:cs="Arial"/>
          <w:kern w:val="0"/>
          <w:szCs w:val="20"/>
        </w:rPr>
        <w:t>α4</w:t>
      </w:r>
      <w:proofErr w:type="gramEnd"/>
      <w:r w:rsidRPr="008763E0">
        <w:rPr>
          <w:rFonts w:ascii="Arial" w:eastAsia="굴림" w:hAnsi="Arial" w:cs="Arial"/>
          <w:kern w:val="0"/>
          <w:szCs w:val="20"/>
        </w:rPr>
        <w:t xml:space="preserve"> promotes assembly of an adaptive PP2A complex containing the B55α regulatory subunit via providing the catalytic subunit upon glutamine deprivation. Moreover, B55α is specifically induced upon glutamine deprivation in a ROS-dependent manner to activate p53 and promote cell survival. B55α activates p53 through direct interaction and </w:t>
      </w:r>
      <w:proofErr w:type="spellStart"/>
      <w:r w:rsidRPr="008763E0">
        <w:rPr>
          <w:rFonts w:ascii="Arial" w:eastAsia="굴림" w:hAnsi="Arial" w:cs="Arial"/>
          <w:kern w:val="0"/>
          <w:szCs w:val="20"/>
        </w:rPr>
        <w:t>dephosphorylation</w:t>
      </w:r>
      <w:proofErr w:type="spellEnd"/>
      <w:r w:rsidRPr="008763E0">
        <w:rPr>
          <w:rFonts w:ascii="Arial" w:eastAsia="굴림" w:hAnsi="Arial" w:cs="Arial"/>
          <w:kern w:val="0"/>
          <w:szCs w:val="20"/>
        </w:rPr>
        <w:t xml:space="preserve"> of EDD, a negative regulator of p53. Importantly, the B55α-EDD-p53 pathway is essential for cancer cell survival and tumor growth under low glutamine conditions in vitro and in vivo. This study delineates a previously unidentified signaling pathway that senses glutamine levels as well as provides important evidence that protein phosphatase complexes are actively involved in signal transduction.</w:t>
      </w:r>
    </w:p>
    <w:p w:rsidR="00231601" w:rsidRDefault="00231601" w:rsidP="00231601">
      <w:pPr>
        <w:rPr>
          <w:b/>
          <w:sz w:val="24"/>
        </w:rPr>
      </w:pPr>
    </w:p>
    <w:p w:rsidR="00231601" w:rsidRPr="008763E0" w:rsidRDefault="00231601" w:rsidP="00231601">
      <w:pPr>
        <w:widowControl/>
        <w:shd w:val="clear" w:color="auto" w:fill="FFFFFF"/>
        <w:wordWrap/>
        <w:autoSpaceDE/>
        <w:autoSpaceDN/>
        <w:spacing w:after="0" w:line="240" w:lineRule="auto"/>
        <w:jc w:val="left"/>
        <w:rPr>
          <w:rFonts w:ascii="Arial" w:eastAsia="굴림" w:hAnsi="Arial" w:cs="Arial"/>
          <w:kern w:val="0"/>
          <w:szCs w:val="20"/>
        </w:rPr>
      </w:pPr>
      <w:hyperlink r:id="rId121" w:tooltip="The EMBO journal." w:history="1">
        <w:proofErr w:type="gramStart"/>
        <w:r w:rsidRPr="008763E0">
          <w:rPr>
            <w:rFonts w:ascii="Arial" w:eastAsia="굴림" w:hAnsi="Arial" w:cs="Arial"/>
            <w:color w:val="2F4A8B"/>
            <w:kern w:val="0"/>
            <w:szCs w:val="20"/>
            <w:u w:val="single"/>
          </w:rPr>
          <w:t>EMBO J.</w:t>
        </w:r>
      </w:hyperlink>
      <w:r w:rsidRPr="008763E0">
        <w:rPr>
          <w:rFonts w:ascii="Arial" w:eastAsia="굴림" w:hAnsi="Arial" w:cs="Arial"/>
          <w:kern w:val="0"/>
          <w:szCs w:val="20"/>
        </w:rPr>
        <w:t xml:space="preserve"> 2013 Mar 22.</w:t>
      </w:r>
      <w:proofErr w:type="gramEnd"/>
      <w:r w:rsidRPr="008763E0">
        <w:rPr>
          <w:rFonts w:ascii="Arial" w:eastAsia="굴림" w:hAnsi="Arial" w:cs="Arial"/>
          <w:kern w:val="0"/>
          <w:szCs w:val="20"/>
        </w:rPr>
        <w:t xml:space="preserve"> </w:t>
      </w:r>
      <w:proofErr w:type="spellStart"/>
      <w:proofErr w:type="gramStart"/>
      <w:r w:rsidRPr="008763E0">
        <w:rPr>
          <w:rFonts w:ascii="Arial" w:eastAsia="굴림" w:hAnsi="Arial" w:cs="Arial"/>
          <w:kern w:val="0"/>
          <w:szCs w:val="20"/>
        </w:rPr>
        <w:t>doi</w:t>
      </w:r>
      <w:proofErr w:type="spellEnd"/>
      <w:proofErr w:type="gramEnd"/>
      <w:r w:rsidRPr="008763E0">
        <w:rPr>
          <w:rFonts w:ascii="Arial" w:eastAsia="굴림" w:hAnsi="Arial" w:cs="Arial"/>
          <w:kern w:val="0"/>
          <w:szCs w:val="20"/>
        </w:rPr>
        <w:t>: 10.1038/emboj.2013.62. [</w:t>
      </w:r>
      <w:proofErr w:type="spellStart"/>
      <w:r w:rsidRPr="008763E0">
        <w:rPr>
          <w:rFonts w:ascii="Arial" w:eastAsia="굴림" w:hAnsi="Arial" w:cs="Arial"/>
          <w:kern w:val="0"/>
          <w:szCs w:val="20"/>
        </w:rPr>
        <w:t>Epub</w:t>
      </w:r>
      <w:proofErr w:type="spellEnd"/>
      <w:r w:rsidRPr="008763E0">
        <w:rPr>
          <w:rFonts w:ascii="Arial" w:eastAsia="굴림" w:hAnsi="Arial" w:cs="Arial"/>
          <w:kern w:val="0"/>
          <w:szCs w:val="20"/>
        </w:rPr>
        <w:t xml:space="preserve"> ahead of print]</w:t>
      </w:r>
    </w:p>
    <w:p w:rsidR="00231601" w:rsidRPr="008763E0" w:rsidRDefault="00231601" w:rsidP="00231601">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r w:rsidRPr="008763E0">
        <w:rPr>
          <w:rFonts w:ascii="Arial" w:eastAsia="굴림" w:hAnsi="Arial" w:cs="Arial"/>
          <w:b/>
          <w:bCs/>
          <w:color w:val="000000"/>
          <w:kern w:val="36"/>
          <w:sz w:val="28"/>
          <w:szCs w:val="28"/>
        </w:rPr>
        <w:t xml:space="preserve">OTUB1 modulates c-IAP1 stability to regulate </w:t>
      </w:r>
      <w:proofErr w:type="spellStart"/>
      <w:r w:rsidRPr="008763E0">
        <w:rPr>
          <w:rFonts w:ascii="Arial" w:eastAsia="굴림" w:hAnsi="Arial" w:cs="Arial"/>
          <w:b/>
          <w:bCs/>
          <w:color w:val="000000"/>
          <w:kern w:val="36"/>
          <w:sz w:val="28"/>
          <w:szCs w:val="28"/>
        </w:rPr>
        <w:t>signalling</w:t>
      </w:r>
      <w:proofErr w:type="spellEnd"/>
      <w:r w:rsidRPr="008763E0">
        <w:rPr>
          <w:rFonts w:ascii="Arial" w:eastAsia="굴림" w:hAnsi="Arial" w:cs="Arial"/>
          <w:b/>
          <w:bCs/>
          <w:color w:val="000000"/>
          <w:kern w:val="36"/>
          <w:sz w:val="28"/>
          <w:szCs w:val="28"/>
        </w:rPr>
        <w:t xml:space="preserve"> pathways.</w:t>
      </w:r>
    </w:p>
    <w:p w:rsidR="00231601" w:rsidRPr="008763E0" w:rsidRDefault="00231601" w:rsidP="00231601">
      <w:pPr>
        <w:widowControl/>
        <w:shd w:val="clear" w:color="auto" w:fill="FFFFFF"/>
        <w:wordWrap/>
        <w:autoSpaceDE/>
        <w:autoSpaceDN/>
        <w:spacing w:after="0" w:line="240" w:lineRule="auto"/>
        <w:jc w:val="left"/>
        <w:rPr>
          <w:rFonts w:ascii="Arial" w:eastAsia="굴림" w:hAnsi="Arial" w:cs="Arial"/>
          <w:kern w:val="0"/>
          <w:szCs w:val="20"/>
        </w:rPr>
      </w:pPr>
      <w:hyperlink r:id="rId122" w:history="1">
        <w:r w:rsidRPr="008763E0">
          <w:rPr>
            <w:rFonts w:ascii="Arial" w:eastAsia="굴림" w:hAnsi="Arial" w:cs="Arial"/>
            <w:color w:val="2F4A8B"/>
            <w:kern w:val="0"/>
            <w:szCs w:val="20"/>
            <w:u w:val="single"/>
          </w:rPr>
          <w:t>Goncharov T</w:t>
        </w:r>
      </w:hyperlink>
      <w:r w:rsidRPr="008763E0">
        <w:rPr>
          <w:rFonts w:ascii="Arial" w:eastAsia="굴림" w:hAnsi="Arial" w:cs="Arial"/>
          <w:kern w:val="0"/>
          <w:szCs w:val="20"/>
        </w:rPr>
        <w:t xml:space="preserve">, </w:t>
      </w:r>
      <w:hyperlink r:id="rId123" w:history="1">
        <w:r w:rsidRPr="008763E0">
          <w:rPr>
            <w:rFonts w:ascii="Arial" w:eastAsia="굴림" w:hAnsi="Arial" w:cs="Arial"/>
            <w:color w:val="2F4A8B"/>
            <w:kern w:val="0"/>
            <w:szCs w:val="20"/>
            <w:u w:val="single"/>
          </w:rPr>
          <w:t>Niessen K</w:t>
        </w:r>
      </w:hyperlink>
      <w:r w:rsidRPr="008763E0">
        <w:rPr>
          <w:rFonts w:ascii="Arial" w:eastAsia="굴림" w:hAnsi="Arial" w:cs="Arial"/>
          <w:kern w:val="0"/>
          <w:szCs w:val="20"/>
        </w:rPr>
        <w:t xml:space="preserve">, </w:t>
      </w:r>
      <w:hyperlink r:id="rId124" w:history="1">
        <w:r w:rsidRPr="008763E0">
          <w:rPr>
            <w:rFonts w:ascii="Arial" w:eastAsia="굴림" w:hAnsi="Arial" w:cs="Arial"/>
            <w:color w:val="2F4A8B"/>
            <w:kern w:val="0"/>
            <w:szCs w:val="20"/>
            <w:u w:val="single"/>
          </w:rPr>
          <w:t>de Almagro MC</w:t>
        </w:r>
      </w:hyperlink>
      <w:r w:rsidRPr="008763E0">
        <w:rPr>
          <w:rFonts w:ascii="Arial" w:eastAsia="굴림" w:hAnsi="Arial" w:cs="Arial"/>
          <w:kern w:val="0"/>
          <w:szCs w:val="20"/>
        </w:rPr>
        <w:t xml:space="preserve">, </w:t>
      </w:r>
      <w:hyperlink r:id="rId125" w:history="1">
        <w:r w:rsidRPr="008763E0">
          <w:rPr>
            <w:rFonts w:ascii="Arial" w:eastAsia="굴림" w:hAnsi="Arial" w:cs="Arial"/>
            <w:color w:val="2F4A8B"/>
            <w:kern w:val="0"/>
            <w:szCs w:val="20"/>
            <w:u w:val="single"/>
          </w:rPr>
          <w:t>Izrael-Tomasevic A</w:t>
        </w:r>
      </w:hyperlink>
      <w:r w:rsidRPr="008763E0">
        <w:rPr>
          <w:rFonts w:ascii="Arial" w:eastAsia="굴림" w:hAnsi="Arial" w:cs="Arial"/>
          <w:kern w:val="0"/>
          <w:szCs w:val="20"/>
        </w:rPr>
        <w:t xml:space="preserve">, </w:t>
      </w:r>
      <w:hyperlink r:id="rId126" w:history="1">
        <w:r w:rsidRPr="008763E0">
          <w:rPr>
            <w:rFonts w:ascii="Arial" w:eastAsia="굴림" w:hAnsi="Arial" w:cs="Arial"/>
            <w:color w:val="2F4A8B"/>
            <w:kern w:val="0"/>
            <w:szCs w:val="20"/>
            <w:u w:val="single"/>
          </w:rPr>
          <w:t>Fedorova AV</w:t>
        </w:r>
      </w:hyperlink>
      <w:r w:rsidRPr="008763E0">
        <w:rPr>
          <w:rFonts w:ascii="Arial" w:eastAsia="굴림" w:hAnsi="Arial" w:cs="Arial"/>
          <w:kern w:val="0"/>
          <w:szCs w:val="20"/>
        </w:rPr>
        <w:t xml:space="preserve">, </w:t>
      </w:r>
      <w:hyperlink r:id="rId127" w:history="1">
        <w:r w:rsidRPr="008763E0">
          <w:rPr>
            <w:rFonts w:ascii="Arial" w:eastAsia="굴림" w:hAnsi="Arial" w:cs="Arial"/>
            <w:color w:val="2F4A8B"/>
            <w:kern w:val="0"/>
            <w:szCs w:val="20"/>
            <w:u w:val="single"/>
          </w:rPr>
          <w:t>Varfolomeev E</w:t>
        </w:r>
      </w:hyperlink>
      <w:r w:rsidRPr="008763E0">
        <w:rPr>
          <w:rFonts w:ascii="Arial" w:eastAsia="굴림" w:hAnsi="Arial" w:cs="Arial"/>
          <w:kern w:val="0"/>
          <w:szCs w:val="20"/>
        </w:rPr>
        <w:t xml:space="preserve">, </w:t>
      </w:r>
      <w:hyperlink r:id="rId128" w:history="1">
        <w:r w:rsidRPr="008763E0">
          <w:rPr>
            <w:rFonts w:ascii="Arial" w:eastAsia="굴림" w:hAnsi="Arial" w:cs="Arial"/>
            <w:color w:val="2F4A8B"/>
            <w:kern w:val="0"/>
            <w:szCs w:val="20"/>
            <w:u w:val="single"/>
          </w:rPr>
          <w:t>Arnott D</w:t>
        </w:r>
      </w:hyperlink>
      <w:r w:rsidRPr="008763E0">
        <w:rPr>
          <w:rFonts w:ascii="Arial" w:eastAsia="굴림" w:hAnsi="Arial" w:cs="Arial"/>
          <w:kern w:val="0"/>
          <w:szCs w:val="20"/>
        </w:rPr>
        <w:t xml:space="preserve">, </w:t>
      </w:r>
      <w:hyperlink r:id="rId129" w:history="1">
        <w:r w:rsidRPr="008763E0">
          <w:rPr>
            <w:rFonts w:ascii="Arial" w:eastAsia="굴림" w:hAnsi="Arial" w:cs="Arial"/>
            <w:color w:val="2F4A8B"/>
            <w:kern w:val="0"/>
            <w:szCs w:val="20"/>
            <w:u w:val="single"/>
          </w:rPr>
          <w:t>Deshayes K</w:t>
        </w:r>
      </w:hyperlink>
      <w:r w:rsidRPr="008763E0">
        <w:rPr>
          <w:rFonts w:ascii="Arial" w:eastAsia="굴림" w:hAnsi="Arial" w:cs="Arial"/>
          <w:kern w:val="0"/>
          <w:szCs w:val="20"/>
        </w:rPr>
        <w:t xml:space="preserve">, </w:t>
      </w:r>
      <w:hyperlink r:id="rId130" w:history="1">
        <w:r w:rsidRPr="008763E0">
          <w:rPr>
            <w:rFonts w:ascii="Arial" w:eastAsia="굴림" w:hAnsi="Arial" w:cs="Arial"/>
            <w:color w:val="2F4A8B"/>
            <w:kern w:val="0"/>
            <w:szCs w:val="20"/>
            <w:u w:val="single"/>
          </w:rPr>
          <w:t>Kirkpatrick DS</w:t>
        </w:r>
      </w:hyperlink>
      <w:r w:rsidRPr="008763E0">
        <w:rPr>
          <w:rFonts w:ascii="Arial" w:eastAsia="굴림" w:hAnsi="Arial" w:cs="Arial"/>
          <w:kern w:val="0"/>
          <w:szCs w:val="20"/>
        </w:rPr>
        <w:t xml:space="preserve">, </w:t>
      </w:r>
      <w:hyperlink r:id="rId131" w:history="1">
        <w:r w:rsidRPr="008763E0">
          <w:rPr>
            <w:rFonts w:ascii="Arial" w:eastAsia="굴림" w:hAnsi="Arial" w:cs="Arial"/>
            <w:color w:val="2F4A8B"/>
            <w:kern w:val="0"/>
            <w:szCs w:val="20"/>
            <w:u w:val="single"/>
          </w:rPr>
          <w:t>Vucic D</w:t>
        </w:r>
      </w:hyperlink>
      <w:r w:rsidRPr="008763E0">
        <w:rPr>
          <w:rFonts w:ascii="Arial" w:eastAsia="굴림" w:hAnsi="Arial" w:cs="Arial"/>
          <w:kern w:val="0"/>
          <w:szCs w:val="20"/>
        </w:rPr>
        <w:t>.</w:t>
      </w:r>
    </w:p>
    <w:p w:rsidR="00231601" w:rsidRPr="008763E0" w:rsidRDefault="00231601" w:rsidP="00231601">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8763E0">
        <w:rPr>
          <w:rFonts w:ascii="Arial" w:eastAsia="굴림" w:hAnsi="Arial" w:cs="Arial"/>
          <w:b/>
          <w:bCs/>
          <w:color w:val="724128"/>
          <w:kern w:val="0"/>
          <w:sz w:val="22"/>
        </w:rPr>
        <w:t>Source</w:t>
      </w:r>
    </w:p>
    <w:p w:rsidR="00231601" w:rsidRPr="008763E0" w:rsidRDefault="00231601" w:rsidP="00231601">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proofErr w:type="gramStart"/>
      <w:r w:rsidRPr="008763E0">
        <w:rPr>
          <w:rFonts w:ascii="Arial" w:eastAsia="굴림" w:hAnsi="Arial" w:cs="Arial"/>
          <w:kern w:val="0"/>
          <w:szCs w:val="20"/>
        </w:rPr>
        <w:t>Department of Early Discovery Biochemistry, Genentech, Inc., South San Francisco, CA, USA.</w:t>
      </w:r>
      <w:proofErr w:type="gramEnd"/>
    </w:p>
    <w:p w:rsidR="00231601" w:rsidRPr="008763E0" w:rsidRDefault="00231601" w:rsidP="00231601">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8763E0">
        <w:rPr>
          <w:rFonts w:ascii="Arial" w:eastAsia="굴림" w:hAnsi="Arial" w:cs="Arial"/>
          <w:b/>
          <w:bCs/>
          <w:color w:val="724128"/>
          <w:kern w:val="0"/>
          <w:sz w:val="22"/>
        </w:rPr>
        <w:lastRenderedPageBreak/>
        <w:t>Abstract</w:t>
      </w:r>
    </w:p>
    <w:p w:rsidR="00231601" w:rsidRPr="008763E0" w:rsidRDefault="00231601" w:rsidP="00231601">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8763E0">
        <w:rPr>
          <w:rFonts w:ascii="Arial" w:eastAsia="굴림" w:hAnsi="Arial" w:cs="Arial"/>
          <w:kern w:val="0"/>
          <w:szCs w:val="20"/>
        </w:rPr>
        <w:t xml:space="preserve">The cellular inhibitor of apoptosis (c-IAP) proteins are E3 ubiquitin ligases that are critical regulators of </w:t>
      </w:r>
      <w:proofErr w:type="spellStart"/>
      <w:r w:rsidRPr="008763E0">
        <w:rPr>
          <w:rFonts w:ascii="Arial" w:eastAsia="굴림" w:hAnsi="Arial" w:cs="Arial"/>
          <w:kern w:val="0"/>
          <w:szCs w:val="20"/>
        </w:rPr>
        <w:t>tumour</w:t>
      </w:r>
      <w:proofErr w:type="spellEnd"/>
      <w:r w:rsidRPr="008763E0">
        <w:rPr>
          <w:rFonts w:ascii="Arial" w:eastAsia="굴림" w:hAnsi="Arial" w:cs="Arial"/>
          <w:kern w:val="0"/>
          <w:szCs w:val="20"/>
        </w:rPr>
        <w:t xml:space="preserve"> necrosis factor (TNF) receptor (TNFR)-mediated </w:t>
      </w:r>
      <w:proofErr w:type="spellStart"/>
      <w:r w:rsidRPr="008763E0">
        <w:rPr>
          <w:rFonts w:ascii="Arial" w:eastAsia="굴림" w:hAnsi="Arial" w:cs="Arial"/>
          <w:kern w:val="0"/>
          <w:szCs w:val="20"/>
        </w:rPr>
        <w:t>signalling</w:t>
      </w:r>
      <w:proofErr w:type="spellEnd"/>
      <w:r w:rsidRPr="008763E0">
        <w:rPr>
          <w:rFonts w:ascii="Arial" w:eastAsia="굴림" w:hAnsi="Arial" w:cs="Arial"/>
          <w:kern w:val="0"/>
          <w:szCs w:val="20"/>
        </w:rPr>
        <w:t xml:space="preserve">. Through their E3 ligase activity c-IAP proteins promote </w:t>
      </w:r>
      <w:proofErr w:type="spellStart"/>
      <w:r w:rsidRPr="008763E0">
        <w:rPr>
          <w:rFonts w:ascii="Arial" w:eastAsia="굴림" w:hAnsi="Arial" w:cs="Arial"/>
          <w:kern w:val="0"/>
          <w:szCs w:val="20"/>
        </w:rPr>
        <w:t>ubiquitination</w:t>
      </w:r>
      <w:proofErr w:type="spellEnd"/>
      <w:r w:rsidRPr="008763E0">
        <w:rPr>
          <w:rFonts w:ascii="Arial" w:eastAsia="굴림" w:hAnsi="Arial" w:cs="Arial"/>
          <w:kern w:val="0"/>
          <w:szCs w:val="20"/>
        </w:rPr>
        <w:t xml:space="preserve"> of receptor-interaction protein 1 (RIP1), NF-</w:t>
      </w:r>
      <w:proofErr w:type="spellStart"/>
      <w:r w:rsidRPr="008763E0">
        <w:rPr>
          <w:rFonts w:ascii="Arial" w:eastAsia="굴림" w:hAnsi="Arial" w:cs="Arial"/>
          <w:kern w:val="0"/>
          <w:szCs w:val="20"/>
        </w:rPr>
        <w:t>κB</w:t>
      </w:r>
      <w:proofErr w:type="spellEnd"/>
      <w:r w:rsidRPr="008763E0">
        <w:rPr>
          <w:rFonts w:ascii="Arial" w:eastAsia="굴림" w:hAnsi="Arial" w:cs="Arial"/>
          <w:kern w:val="0"/>
          <w:szCs w:val="20"/>
        </w:rPr>
        <w:t xml:space="preserve">-inducing kinase (NIK) and themselves, and regulate the assembly of TNFR </w:t>
      </w:r>
      <w:proofErr w:type="spellStart"/>
      <w:r w:rsidRPr="008763E0">
        <w:rPr>
          <w:rFonts w:ascii="Arial" w:eastAsia="굴림" w:hAnsi="Arial" w:cs="Arial"/>
          <w:kern w:val="0"/>
          <w:szCs w:val="20"/>
        </w:rPr>
        <w:t>signalling</w:t>
      </w:r>
      <w:proofErr w:type="spellEnd"/>
      <w:r w:rsidRPr="008763E0">
        <w:rPr>
          <w:rFonts w:ascii="Arial" w:eastAsia="굴림" w:hAnsi="Arial" w:cs="Arial"/>
          <w:kern w:val="0"/>
          <w:szCs w:val="20"/>
        </w:rPr>
        <w:t xml:space="preserve"> complexes. Consequently, in the absence of c-IAP proteins, TNFR-mediated activation of NF-</w:t>
      </w:r>
      <w:proofErr w:type="spellStart"/>
      <w:r w:rsidRPr="008763E0">
        <w:rPr>
          <w:rFonts w:ascii="Arial" w:eastAsia="굴림" w:hAnsi="Arial" w:cs="Arial"/>
          <w:kern w:val="0"/>
          <w:szCs w:val="20"/>
        </w:rPr>
        <w:t>κB</w:t>
      </w:r>
      <w:proofErr w:type="spellEnd"/>
      <w:r w:rsidRPr="008763E0">
        <w:rPr>
          <w:rFonts w:ascii="Arial" w:eastAsia="굴림" w:hAnsi="Arial" w:cs="Arial"/>
          <w:kern w:val="0"/>
          <w:szCs w:val="20"/>
        </w:rPr>
        <w:t xml:space="preserve"> and MAPK pathways and the induction of gene expression are severely reduced. Here, we describe the identification of OTUB1 as a c-IAP-associated </w:t>
      </w:r>
      <w:proofErr w:type="spellStart"/>
      <w:r w:rsidRPr="008763E0">
        <w:rPr>
          <w:rFonts w:ascii="Arial" w:eastAsia="굴림" w:hAnsi="Arial" w:cs="Arial"/>
          <w:kern w:val="0"/>
          <w:szCs w:val="20"/>
        </w:rPr>
        <w:t>deubiquitinating</w:t>
      </w:r>
      <w:proofErr w:type="spellEnd"/>
      <w:r w:rsidRPr="008763E0">
        <w:rPr>
          <w:rFonts w:ascii="Arial" w:eastAsia="굴림" w:hAnsi="Arial" w:cs="Arial"/>
          <w:kern w:val="0"/>
          <w:szCs w:val="20"/>
        </w:rPr>
        <w:t xml:space="preserve"> enzyme that regulates c-IAP1 stability. OTUB1 disassembles K48-linked </w:t>
      </w:r>
      <w:proofErr w:type="spellStart"/>
      <w:r w:rsidRPr="008763E0">
        <w:rPr>
          <w:rFonts w:ascii="Arial" w:eastAsia="굴림" w:hAnsi="Arial" w:cs="Arial"/>
          <w:kern w:val="0"/>
          <w:szCs w:val="20"/>
        </w:rPr>
        <w:t>polyubiquitin</w:t>
      </w:r>
      <w:proofErr w:type="spellEnd"/>
      <w:r w:rsidRPr="008763E0">
        <w:rPr>
          <w:rFonts w:ascii="Arial" w:eastAsia="굴림" w:hAnsi="Arial" w:cs="Arial"/>
          <w:kern w:val="0"/>
          <w:szCs w:val="20"/>
        </w:rPr>
        <w:t xml:space="preserve"> chains from c-IAP1 in vitro and in vivo within the TWEAK receptor-</w:t>
      </w:r>
      <w:proofErr w:type="spellStart"/>
      <w:r w:rsidRPr="008763E0">
        <w:rPr>
          <w:rFonts w:ascii="Arial" w:eastAsia="굴림" w:hAnsi="Arial" w:cs="Arial"/>
          <w:kern w:val="0"/>
          <w:szCs w:val="20"/>
        </w:rPr>
        <w:t>signalling</w:t>
      </w:r>
      <w:proofErr w:type="spellEnd"/>
      <w:r w:rsidRPr="008763E0">
        <w:rPr>
          <w:rFonts w:ascii="Arial" w:eastAsia="굴림" w:hAnsi="Arial" w:cs="Arial"/>
          <w:kern w:val="0"/>
          <w:szCs w:val="20"/>
        </w:rPr>
        <w:t xml:space="preserve"> complex. </w:t>
      </w:r>
      <w:proofErr w:type="spellStart"/>
      <w:r w:rsidRPr="008763E0">
        <w:rPr>
          <w:rFonts w:ascii="Arial" w:eastAsia="굴림" w:hAnsi="Arial" w:cs="Arial"/>
          <w:kern w:val="0"/>
          <w:szCs w:val="20"/>
        </w:rPr>
        <w:t>Downregulation</w:t>
      </w:r>
      <w:proofErr w:type="spellEnd"/>
      <w:r w:rsidRPr="008763E0">
        <w:rPr>
          <w:rFonts w:ascii="Arial" w:eastAsia="굴림" w:hAnsi="Arial" w:cs="Arial"/>
          <w:kern w:val="0"/>
          <w:szCs w:val="20"/>
        </w:rPr>
        <w:t xml:space="preserve"> of OTUB1 promotes TWEAK- and IAP antagonist-stimulated </w:t>
      </w:r>
      <w:proofErr w:type="spellStart"/>
      <w:r w:rsidRPr="008763E0">
        <w:rPr>
          <w:rFonts w:ascii="Arial" w:eastAsia="굴림" w:hAnsi="Arial" w:cs="Arial"/>
          <w:kern w:val="0"/>
          <w:szCs w:val="20"/>
        </w:rPr>
        <w:t>caspase</w:t>
      </w:r>
      <w:proofErr w:type="spellEnd"/>
      <w:r w:rsidRPr="008763E0">
        <w:rPr>
          <w:rFonts w:ascii="Arial" w:eastAsia="굴림" w:hAnsi="Arial" w:cs="Arial"/>
          <w:kern w:val="0"/>
          <w:szCs w:val="20"/>
        </w:rPr>
        <w:t xml:space="preserve"> activation and cell death, and enhances c-IAP1 degradation. Furthermore, knockdown of OTUB1 reduces TWEAK-induced activation of canonical NF-</w:t>
      </w:r>
      <w:proofErr w:type="spellStart"/>
      <w:r w:rsidRPr="008763E0">
        <w:rPr>
          <w:rFonts w:ascii="Arial" w:eastAsia="굴림" w:hAnsi="Arial" w:cs="Arial"/>
          <w:kern w:val="0"/>
          <w:szCs w:val="20"/>
        </w:rPr>
        <w:t>κB</w:t>
      </w:r>
      <w:proofErr w:type="spellEnd"/>
      <w:r w:rsidRPr="008763E0">
        <w:rPr>
          <w:rFonts w:ascii="Arial" w:eastAsia="굴림" w:hAnsi="Arial" w:cs="Arial"/>
          <w:kern w:val="0"/>
          <w:szCs w:val="20"/>
        </w:rPr>
        <w:t xml:space="preserve"> and MAPK </w:t>
      </w:r>
      <w:proofErr w:type="spellStart"/>
      <w:r w:rsidRPr="008763E0">
        <w:rPr>
          <w:rFonts w:ascii="Arial" w:eastAsia="굴림" w:hAnsi="Arial" w:cs="Arial"/>
          <w:kern w:val="0"/>
          <w:szCs w:val="20"/>
        </w:rPr>
        <w:t>signalling</w:t>
      </w:r>
      <w:proofErr w:type="spellEnd"/>
      <w:r w:rsidRPr="008763E0">
        <w:rPr>
          <w:rFonts w:ascii="Arial" w:eastAsia="굴림" w:hAnsi="Arial" w:cs="Arial"/>
          <w:kern w:val="0"/>
          <w:szCs w:val="20"/>
        </w:rPr>
        <w:t xml:space="preserve"> pathways and modulates TWEAK-induced gene expression. Finally, suppression of OTUB1 expression in </w:t>
      </w:r>
      <w:proofErr w:type="spellStart"/>
      <w:r w:rsidRPr="008763E0">
        <w:rPr>
          <w:rFonts w:ascii="Arial" w:eastAsia="굴림" w:hAnsi="Arial" w:cs="Arial"/>
          <w:kern w:val="0"/>
          <w:szCs w:val="20"/>
        </w:rPr>
        <w:t>zebrafish</w:t>
      </w:r>
      <w:proofErr w:type="spellEnd"/>
      <w:r w:rsidRPr="008763E0">
        <w:rPr>
          <w:rFonts w:ascii="Arial" w:eastAsia="굴림" w:hAnsi="Arial" w:cs="Arial"/>
          <w:kern w:val="0"/>
          <w:szCs w:val="20"/>
        </w:rPr>
        <w:t xml:space="preserve"> destabilizes c-IAP (Birc2) protein levels and disrupts fish vasculature. These results suggest that OTUB1 regulates NF-</w:t>
      </w:r>
      <w:proofErr w:type="spellStart"/>
      <w:r w:rsidRPr="008763E0">
        <w:rPr>
          <w:rFonts w:ascii="Arial" w:eastAsia="굴림" w:hAnsi="Arial" w:cs="Arial"/>
          <w:kern w:val="0"/>
          <w:szCs w:val="20"/>
        </w:rPr>
        <w:t>κB</w:t>
      </w:r>
      <w:proofErr w:type="spellEnd"/>
      <w:r w:rsidRPr="008763E0">
        <w:rPr>
          <w:rFonts w:ascii="Arial" w:eastAsia="굴림" w:hAnsi="Arial" w:cs="Arial"/>
          <w:kern w:val="0"/>
          <w:szCs w:val="20"/>
        </w:rPr>
        <w:t xml:space="preserve"> and MAPK </w:t>
      </w:r>
      <w:proofErr w:type="spellStart"/>
      <w:r w:rsidRPr="008763E0">
        <w:rPr>
          <w:rFonts w:ascii="Arial" w:eastAsia="굴림" w:hAnsi="Arial" w:cs="Arial"/>
          <w:kern w:val="0"/>
          <w:szCs w:val="20"/>
        </w:rPr>
        <w:t>signalling</w:t>
      </w:r>
      <w:proofErr w:type="spellEnd"/>
      <w:r w:rsidRPr="008763E0">
        <w:rPr>
          <w:rFonts w:ascii="Arial" w:eastAsia="굴림" w:hAnsi="Arial" w:cs="Arial"/>
          <w:kern w:val="0"/>
          <w:szCs w:val="20"/>
        </w:rPr>
        <w:t xml:space="preserve"> pathways and TNF-dependent cell death by modulating c-IAP1 stability.</w:t>
      </w:r>
    </w:p>
    <w:p w:rsidR="00231601" w:rsidRPr="008763E0" w:rsidRDefault="00231601" w:rsidP="00231601">
      <w:pPr>
        <w:rPr>
          <w:b/>
          <w:sz w:val="24"/>
        </w:rPr>
      </w:pPr>
    </w:p>
    <w:p w:rsidR="00231601" w:rsidRPr="00FA0A8F" w:rsidRDefault="00231601" w:rsidP="00231601">
      <w:pPr>
        <w:jc w:val="center"/>
        <w:rPr>
          <w:b/>
          <w:sz w:val="40"/>
        </w:rPr>
      </w:pPr>
      <w:r w:rsidRPr="00FA0A8F">
        <w:rPr>
          <w:rFonts w:hint="eastAsia"/>
          <w:b/>
          <w:sz w:val="40"/>
        </w:rPr>
        <w:t>KJ</w:t>
      </w:r>
    </w:p>
    <w:p w:rsidR="00231601" w:rsidRDefault="00231601" w:rsidP="00231601">
      <w:pPr>
        <w:shd w:val="clear" w:color="auto" w:fill="FFFFFF"/>
        <w:rPr>
          <w:rFonts w:ascii="Arial" w:hAnsi="Arial" w:cs="Arial"/>
          <w:szCs w:val="20"/>
        </w:rPr>
      </w:pPr>
      <w:hyperlink r:id="rId132" w:tooltip="Circulation. Heart failure." w:history="1">
        <w:r>
          <w:rPr>
            <w:rFonts w:ascii="Arial" w:hAnsi="Arial" w:cs="Arial"/>
            <w:color w:val="2F4A8B"/>
            <w:szCs w:val="20"/>
            <w:u w:val="single"/>
          </w:rPr>
          <w:t>Circ Heart Fail.</w:t>
        </w:r>
      </w:hyperlink>
      <w:r>
        <w:rPr>
          <w:rFonts w:ascii="Arial" w:hAnsi="Arial" w:cs="Arial"/>
          <w:szCs w:val="20"/>
        </w:rPr>
        <w:t xml:space="preserve"> </w:t>
      </w:r>
      <w:proofErr w:type="gramStart"/>
      <w:r>
        <w:rPr>
          <w:rFonts w:ascii="Arial" w:hAnsi="Arial" w:cs="Arial"/>
          <w:szCs w:val="20"/>
        </w:rPr>
        <w:t>2013 Apr 9.</w:t>
      </w:r>
      <w:proofErr w:type="gramEnd"/>
      <w:r>
        <w:rPr>
          <w:rFonts w:ascii="Arial" w:hAnsi="Arial" w:cs="Arial"/>
          <w:szCs w:val="20"/>
        </w:rPr>
        <w:t xml:space="preserve"> [</w:t>
      </w:r>
      <w:proofErr w:type="spellStart"/>
      <w:r>
        <w:rPr>
          <w:rFonts w:ascii="Arial" w:hAnsi="Arial" w:cs="Arial"/>
          <w:szCs w:val="20"/>
        </w:rPr>
        <w:t>Epub</w:t>
      </w:r>
      <w:proofErr w:type="spellEnd"/>
      <w:r>
        <w:rPr>
          <w:rFonts w:ascii="Arial" w:hAnsi="Arial" w:cs="Arial"/>
          <w:szCs w:val="20"/>
        </w:rPr>
        <w:t xml:space="preserve"> ahead of print]</w:t>
      </w:r>
    </w:p>
    <w:p w:rsidR="00231601" w:rsidRDefault="00231601" w:rsidP="00231601">
      <w:pPr>
        <w:pStyle w:val="1"/>
        <w:shd w:val="clear" w:color="auto" w:fill="FFFFFF"/>
        <w:rPr>
          <w:rFonts w:ascii="Arial" w:hAnsi="Arial" w:cs="Arial"/>
          <w:sz w:val="28"/>
          <w:szCs w:val="28"/>
        </w:rPr>
      </w:pPr>
      <w:proofErr w:type="spellStart"/>
      <w:r>
        <w:rPr>
          <w:rStyle w:val="highlight"/>
          <w:rFonts w:ascii="Arial" w:hAnsi="Arial" w:cs="Arial"/>
          <w:sz w:val="28"/>
          <w:szCs w:val="28"/>
        </w:rPr>
        <w:t>PPAR</w:t>
      </w:r>
      <w:r>
        <w:rPr>
          <w:rFonts w:ascii="Arial" w:hAnsi="Arial" w:cs="Arial"/>
          <w:sz w:val="28"/>
          <w:szCs w:val="28"/>
        </w:rPr>
        <w:t>γ</w:t>
      </w:r>
      <w:proofErr w:type="spellEnd"/>
      <w:r>
        <w:rPr>
          <w:rFonts w:ascii="Arial" w:hAnsi="Arial" w:cs="Arial"/>
          <w:sz w:val="28"/>
          <w:szCs w:val="28"/>
        </w:rPr>
        <w:t xml:space="preserve"> Activation Prevents Sepsis-Related Cardiac Dysfunction and Mortality in Mice.</w:t>
      </w:r>
    </w:p>
    <w:p w:rsidR="00231601" w:rsidRDefault="00231601" w:rsidP="00231601">
      <w:pPr>
        <w:shd w:val="clear" w:color="auto" w:fill="FFFFFF"/>
        <w:rPr>
          <w:rFonts w:ascii="Arial" w:hAnsi="Arial" w:cs="Arial"/>
          <w:szCs w:val="20"/>
        </w:rPr>
      </w:pPr>
      <w:hyperlink r:id="rId133" w:history="1">
        <w:r>
          <w:rPr>
            <w:rFonts w:ascii="Arial" w:hAnsi="Arial" w:cs="Arial"/>
            <w:color w:val="2F4A8B"/>
            <w:szCs w:val="20"/>
            <w:u w:val="single"/>
          </w:rPr>
          <w:t>Drosatos K</w:t>
        </w:r>
      </w:hyperlink>
      <w:r>
        <w:rPr>
          <w:rFonts w:ascii="Arial" w:hAnsi="Arial" w:cs="Arial"/>
          <w:szCs w:val="20"/>
        </w:rPr>
        <w:t xml:space="preserve">, </w:t>
      </w:r>
      <w:hyperlink r:id="rId134" w:history="1">
        <w:r>
          <w:rPr>
            <w:rFonts w:ascii="Arial" w:hAnsi="Arial" w:cs="Arial"/>
            <w:color w:val="2F4A8B"/>
            <w:szCs w:val="20"/>
            <w:u w:val="single"/>
          </w:rPr>
          <w:t>Khan RS</w:t>
        </w:r>
      </w:hyperlink>
      <w:r>
        <w:rPr>
          <w:rFonts w:ascii="Arial" w:hAnsi="Arial" w:cs="Arial"/>
          <w:szCs w:val="20"/>
        </w:rPr>
        <w:t xml:space="preserve">, </w:t>
      </w:r>
      <w:hyperlink r:id="rId135" w:history="1">
        <w:r>
          <w:rPr>
            <w:rFonts w:ascii="Arial" w:hAnsi="Arial" w:cs="Arial"/>
            <w:color w:val="2F4A8B"/>
            <w:szCs w:val="20"/>
            <w:u w:val="single"/>
          </w:rPr>
          <w:t>Trent CM</w:t>
        </w:r>
      </w:hyperlink>
      <w:r>
        <w:rPr>
          <w:rFonts w:ascii="Arial" w:hAnsi="Arial" w:cs="Arial"/>
          <w:szCs w:val="20"/>
        </w:rPr>
        <w:t xml:space="preserve">, </w:t>
      </w:r>
      <w:hyperlink r:id="rId136" w:history="1">
        <w:r>
          <w:rPr>
            <w:rFonts w:ascii="Arial" w:hAnsi="Arial" w:cs="Arial"/>
            <w:color w:val="2F4A8B"/>
            <w:szCs w:val="20"/>
            <w:u w:val="single"/>
          </w:rPr>
          <w:t>Jiang H</w:t>
        </w:r>
      </w:hyperlink>
      <w:r>
        <w:rPr>
          <w:rFonts w:ascii="Arial" w:hAnsi="Arial" w:cs="Arial"/>
          <w:szCs w:val="20"/>
        </w:rPr>
        <w:t xml:space="preserve">, </w:t>
      </w:r>
      <w:hyperlink r:id="rId137" w:history="1">
        <w:r>
          <w:rPr>
            <w:rFonts w:ascii="Arial" w:hAnsi="Arial" w:cs="Arial"/>
            <w:color w:val="2F4A8B"/>
            <w:szCs w:val="20"/>
            <w:u w:val="single"/>
          </w:rPr>
          <w:t>Son NH</w:t>
        </w:r>
      </w:hyperlink>
      <w:r>
        <w:rPr>
          <w:rFonts w:ascii="Arial" w:hAnsi="Arial" w:cs="Arial"/>
          <w:szCs w:val="20"/>
        </w:rPr>
        <w:t xml:space="preserve">, </w:t>
      </w:r>
      <w:hyperlink r:id="rId138" w:history="1">
        <w:r>
          <w:rPr>
            <w:rFonts w:ascii="Arial" w:hAnsi="Arial" w:cs="Arial"/>
            <w:color w:val="2F4A8B"/>
            <w:szCs w:val="20"/>
            <w:u w:val="single"/>
          </w:rPr>
          <w:t>Blaner WS</w:t>
        </w:r>
      </w:hyperlink>
      <w:r>
        <w:rPr>
          <w:rFonts w:ascii="Arial" w:hAnsi="Arial" w:cs="Arial"/>
          <w:szCs w:val="20"/>
        </w:rPr>
        <w:t xml:space="preserve">, </w:t>
      </w:r>
      <w:hyperlink r:id="rId139" w:history="1">
        <w:r>
          <w:rPr>
            <w:rFonts w:ascii="Arial" w:hAnsi="Arial" w:cs="Arial"/>
            <w:color w:val="2F4A8B"/>
            <w:szCs w:val="20"/>
            <w:u w:val="single"/>
          </w:rPr>
          <w:t>Homma S</w:t>
        </w:r>
      </w:hyperlink>
      <w:r>
        <w:rPr>
          <w:rFonts w:ascii="Arial" w:hAnsi="Arial" w:cs="Arial"/>
          <w:szCs w:val="20"/>
        </w:rPr>
        <w:t xml:space="preserve">, </w:t>
      </w:r>
      <w:hyperlink r:id="rId140" w:history="1">
        <w:r>
          <w:rPr>
            <w:rFonts w:ascii="Arial" w:hAnsi="Arial" w:cs="Arial"/>
            <w:color w:val="2F4A8B"/>
            <w:szCs w:val="20"/>
            <w:u w:val="single"/>
          </w:rPr>
          <w:t>Schulze PC</w:t>
        </w:r>
      </w:hyperlink>
      <w:r>
        <w:rPr>
          <w:rFonts w:ascii="Arial" w:hAnsi="Arial" w:cs="Arial"/>
          <w:szCs w:val="20"/>
        </w:rPr>
        <w:t xml:space="preserve">, </w:t>
      </w:r>
      <w:hyperlink r:id="rId141" w:history="1">
        <w:r>
          <w:rPr>
            <w:rFonts w:ascii="Arial" w:hAnsi="Arial" w:cs="Arial"/>
            <w:color w:val="2F4A8B"/>
            <w:szCs w:val="20"/>
            <w:u w:val="single"/>
          </w:rPr>
          <w:t>Goldberg IJ</w:t>
        </w:r>
      </w:hyperlink>
      <w:r>
        <w:rPr>
          <w:rFonts w:ascii="Arial" w:hAnsi="Arial" w:cs="Arial"/>
          <w:szCs w:val="20"/>
        </w:rPr>
        <w:t>.</w:t>
      </w:r>
    </w:p>
    <w:p w:rsidR="00231601" w:rsidRDefault="00231601" w:rsidP="00231601">
      <w:pPr>
        <w:pStyle w:val="3"/>
        <w:shd w:val="clear" w:color="auto" w:fill="FFFFFF"/>
        <w:ind w:left="1040" w:hanging="440"/>
        <w:rPr>
          <w:rFonts w:ascii="Arial" w:hAnsi="Arial" w:cs="Arial"/>
          <w:sz w:val="22"/>
          <w:szCs w:val="22"/>
        </w:rPr>
      </w:pPr>
      <w:r>
        <w:rPr>
          <w:rFonts w:ascii="Arial" w:hAnsi="Arial" w:cs="Arial"/>
          <w:sz w:val="22"/>
          <w:szCs w:val="22"/>
        </w:rPr>
        <w:t>Source</w:t>
      </w:r>
    </w:p>
    <w:p w:rsidR="00231601" w:rsidRDefault="00231601" w:rsidP="00231601">
      <w:pPr>
        <w:pStyle w:val="a5"/>
        <w:shd w:val="clear" w:color="auto" w:fill="FFFFFF"/>
        <w:rPr>
          <w:rFonts w:ascii="Arial" w:hAnsi="Arial" w:cs="Arial"/>
          <w:sz w:val="20"/>
          <w:szCs w:val="20"/>
        </w:rPr>
      </w:pPr>
      <w:proofErr w:type="gramStart"/>
      <w:r>
        <w:rPr>
          <w:rFonts w:ascii="Arial" w:hAnsi="Arial" w:cs="Arial"/>
          <w:sz w:val="20"/>
          <w:szCs w:val="20"/>
        </w:rPr>
        <w:t>1Columbia University College of Physicians and Surgeons, New York, NY.</w:t>
      </w:r>
      <w:proofErr w:type="gramEnd"/>
    </w:p>
    <w:p w:rsidR="00231601" w:rsidRDefault="00231601" w:rsidP="00231601">
      <w:pPr>
        <w:pStyle w:val="3"/>
        <w:shd w:val="clear" w:color="auto" w:fill="FFFFFF"/>
        <w:ind w:left="1040" w:hanging="440"/>
        <w:rPr>
          <w:rFonts w:ascii="Arial" w:hAnsi="Arial" w:cs="Arial"/>
          <w:sz w:val="22"/>
          <w:szCs w:val="22"/>
        </w:rPr>
      </w:pPr>
      <w:r>
        <w:rPr>
          <w:rFonts w:ascii="Arial" w:hAnsi="Arial" w:cs="Arial"/>
          <w:sz w:val="22"/>
          <w:szCs w:val="22"/>
        </w:rPr>
        <w:t>Abstract</w:t>
      </w:r>
    </w:p>
    <w:p w:rsidR="00231601" w:rsidRDefault="00231601" w:rsidP="00231601">
      <w:pPr>
        <w:pStyle w:val="4"/>
        <w:shd w:val="clear" w:color="auto" w:fill="FFFFFF"/>
        <w:ind w:left="1200" w:hanging="400"/>
        <w:rPr>
          <w:rFonts w:ascii="Arial" w:hAnsi="Arial" w:cs="Arial"/>
          <w:szCs w:val="20"/>
        </w:rPr>
      </w:pPr>
      <w:r>
        <w:rPr>
          <w:rFonts w:ascii="Arial" w:hAnsi="Arial" w:cs="Arial"/>
          <w:szCs w:val="20"/>
        </w:rPr>
        <w:t xml:space="preserve">BACKGROUND: </w:t>
      </w:r>
    </w:p>
    <w:p w:rsidR="00231601" w:rsidRDefault="00231601" w:rsidP="00231601">
      <w:pPr>
        <w:pStyle w:val="a5"/>
        <w:shd w:val="clear" w:color="auto" w:fill="FFFFFF"/>
        <w:rPr>
          <w:rFonts w:ascii="Arial" w:hAnsi="Arial" w:cs="Arial"/>
          <w:sz w:val="20"/>
          <w:szCs w:val="20"/>
        </w:rPr>
      </w:pPr>
      <w:r>
        <w:rPr>
          <w:rFonts w:ascii="Arial" w:hAnsi="Arial" w:cs="Arial"/>
          <w:sz w:val="20"/>
          <w:szCs w:val="20"/>
        </w:rPr>
        <w:t>-Cardiac dysfunction with sepsis is associated with both inflammation and reduced fatty acid oxidation (FAO). We hypothesized that energy deprivation accounts for sepsis-related cardiac dysfunction.</w:t>
      </w:r>
    </w:p>
    <w:p w:rsidR="00231601" w:rsidRDefault="00231601" w:rsidP="00231601">
      <w:pPr>
        <w:pStyle w:val="4"/>
        <w:shd w:val="clear" w:color="auto" w:fill="FFFFFF"/>
        <w:ind w:left="1200" w:hanging="400"/>
        <w:rPr>
          <w:rFonts w:ascii="Arial" w:hAnsi="Arial" w:cs="Arial"/>
          <w:szCs w:val="20"/>
        </w:rPr>
      </w:pPr>
      <w:r>
        <w:rPr>
          <w:rFonts w:ascii="Arial" w:hAnsi="Arial" w:cs="Arial"/>
          <w:szCs w:val="20"/>
        </w:rPr>
        <w:t xml:space="preserve">METHODS AND RESULTS: </w:t>
      </w:r>
    </w:p>
    <w:p w:rsidR="00231601" w:rsidRDefault="00231601" w:rsidP="00231601">
      <w:pPr>
        <w:pStyle w:val="a5"/>
        <w:shd w:val="clear" w:color="auto" w:fill="FFFFFF"/>
        <w:rPr>
          <w:rFonts w:ascii="Arial" w:hAnsi="Arial" w:cs="Arial"/>
          <w:sz w:val="20"/>
          <w:szCs w:val="20"/>
        </w:rPr>
      </w:pPr>
      <w:r>
        <w:rPr>
          <w:rFonts w:ascii="Arial" w:hAnsi="Arial" w:cs="Arial"/>
          <w:sz w:val="20"/>
          <w:szCs w:val="20"/>
        </w:rPr>
        <w:t xml:space="preserve">-E. coli lipopolysaccharide (LPS) administered to C57BL/6 mice (WT) induced cardiac dysfunction and reduced FAO and mRNA levels of </w:t>
      </w:r>
      <w:r>
        <w:rPr>
          <w:rStyle w:val="highlight"/>
          <w:rFonts w:ascii="Arial" w:hAnsi="Arial" w:cs="Arial"/>
          <w:sz w:val="20"/>
          <w:szCs w:val="20"/>
        </w:rPr>
        <w:t>peroxisome</w:t>
      </w:r>
      <w:r>
        <w:rPr>
          <w:rFonts w:ascii="Arial" w:hAnsi="Arial" w:cs="Arial"/>
          <w:sz w:val="20"/>
          <w:szCs w:val="20"/>
        </w:rPr>
        <w:t xml:space="preserve"> </w:t>
      </w:r>
      <w:r>
        <w:rPr>
          <w:rStyle w:val="highlight"/>
          <w:rFonts w:ascii="Arial" w:hAnsi="Arial" w:cs="Arial"/>
          <w:sz w:val="20"/>
          <w:szCs w:val="20"/>
        </w:rPr>
        <w:t>proliferator-activated</w:t>
      </w:r>
      <w:r>
        <w:rPr>
          <w:rFonts w:ascii="Arial" w:hAnsi="Arial" w:cs="Arial"/>
          <w:sz w:val="20"/>
          <w:szCs w:val="20"/>
        </w:rPr>
        <w:t xml:space="preserve"> receptor (</w:t>
      </w:r>
      <w:r>
        <w:rPr>
          <w:rStyle w:val="highlight"/>
          <w:rFonts w:ascii="Arial" w:hAnsi="Arial" w:cs="Arial"/>
          <w:sz w:val="20"/>
          <w:szCs w:val="20"/>
        </w:rPr>
        <w:t>PPAR</w:t>
      </w:r>
      <w:r>
        <w:rPr>
          <w:rFonts w:ascii="Arial" w:hAnsi="Arial" w:cs="Arial"/>
          <w:sz w:val="20"/>
          <w:szCs w:val="20"/>
        </w:rPr>
        <w:t xml:space="preserve">) α and its downstream targets within 6-8h. Transgenic mice in which </w:t>
      </w:r>
      <w:proofErr w:type="spellStart"/>
      <w:r>
        <w:rPr>
          <w:rFonts w:ascii="Arial" w:hAnsi="Arial" w:cs="Arial"/>
          <w:sz w:val="20"/>
          <w:szCs w:val="20"/>
        </w:rPr>
        <w:t>cardiomyocyte</w:t>
      </w:r>
      <w:proofErr w:type="spellEnd"/>
      <w:r>
        <w:rPr>
          <w:rFonts w:ascii="Arial" w:hAnsi="Arial" w:cs="Arial"/>
          <w:sz w:val="20"/>
          <w:szCs w:val="20"/>
        </w:rPr>
        <w:t xml:space="preserve">-specific expression of </w:t>
      </w:r>
      <w:proofErr w:type="spellStart"/>
      <w:r>
        <w:rPr>
          <w:rStyle w:val="highlight"/>
          <w:rFonts w:ascii="Arial" w:hAnsi="Arial" w:cs="Arial"/>
          <w:sz w:val="20"/>
          <w:szCs w:val="20"/>
        </w:rPr>
        <w:t>PPAR</w:t>
      </w:r>
      <w:r>
        <w:rPr>
          <w:rFonts w:ascii="Arial" w:hAnsi="Arial" w:cs="Arial"/>
          <w:sz w:val="20"/>
          <w:szCs w:val="20"/>
        </w:rPr>
        <w:t>γ</w:t>
      </w:r>
      <w:proofErr w:type="spellEnd"/>
      <w:r>
        <w:rPr>
          <w:rFonts w:ascii="Arial" w:hAnsi="Arial" w:cs="Arial"/>
          <w:sz w:val="20"/>
          <w:szCs w:val="20"/>
        </w:rPr>
        <w:t xml:space="preserve"> is driven by the alpha myosin heavy chain promoter (αMHC-</w:t>
      </w:r>
      <w:proofErr w:type="spellStart"/>
      <w:r>
        <w:rPr>
          <w:rStyle w:val="highlight"/>
          <w:rFonts w:ascii="Arial" w:hAnsi="Arial" w:cs="Arial"/>
          <w:sz w:val="20"/>
          <w:szCs w:val="20"/>
        </w:rPr>
        <w:t>PPAR</w:t>
      </w:r>
      <w:r>
        <w:rPr>
          <w:rFonts w:ascii="Arial" w:hAnsi="Arial" w:cs="Arial"/>
          <w:sz w:val="20"/>
          <w:szCs w:val="20"/>
        </w:rPr>
        <w:t>γ</w:t>
      </w:r>
      <w:proofErr w:type="spellEnd"/>
      <w:r>
        <w:rPr>
          <w:rFonts w:ascii="Arial" w:hAnsi="Arial" w:cs="Arial"/>
          <w:sz w:val="20"/>
          <w:szCs w:val="20"/>
        </w:rPr>
        <w:t xml:space="preserve">) were protected from LPS-induced cardiac dysfunction. Despite a reduction in </w:t>
      </w:r>
      <w:r>
        <w:rPr>
          <w:rStyle w:val="highlight"/>
          <w:rFonts w:ascii="Arial" w:hAnsi="Arial" w:cs="Arial"/>
          <w:sz w:val="20"/>
          <w:szCs w:val="20"/>
        </w:rPr>
        <w:t>PPAR</w:t>
      </w:r>
      <w:r>
        <w:rPr>
          <w:rFonts w:ascii="Arial" w:hAnsi="Arial" w:cs="Arial"/>
          <w:sz w:val="20"/>
          <w:szCs w:val="20"/>
        </w:rPr>
        <w:t>α, FAO and associated genes were not decreased in hearts of LPS-treated αMHC-</w:t>
      </w:r>
      <w:proofErr w:type="spellStart"/>
      <w:r>
        <w:rPr>
          <w:rStyle w:val="highlight"/>
          <w:rFonts w:ascii="Arial" w:hAnsi="Arial" w:cs="Arial"/>
          <w:sz w:val="20"/>
          <w:szCs w:val="20"/>
        </w:rPr>
        <w:t>PPAR</w:t>
      </w:r>
      <w:r>
        <w:rPr>
          <w:rFonts w:ascii="Arial" w:hAnsi="Arial" w:cs="Arial"/>
          <w:sz w:val="20"/>
          <w:szCs w:val="20"/>
        </w:rPr>
        <w:t>γ</w:t>
      </w:r>
      <w:proofErr w:type="spellEnd"/>
      <w:r>
        <w:rPr>
          <w:rFonts w:ascii="Arial" w:hAnsi="Arial" w:cs="Arial"/>
          <w:sz w:val="20"/>
          <w:szCs w:val="20"/>
        </w:rPr>
        <w:t xml:space="preserve"> mice. LPS treatment, however, continued to induce inflammation-related genes, such as interleukin (IL)-1α, IL-1β, IL-6 and tumor necrosis factor α in hearts of αMHC-</w:t>
      </w:r>
      <w:proofErr w:type="spellStart"/>
      <w:r>
        <w:rPr>
          <w:rStyle w:val="highlight"/>
          <w:rFonts w:ascii="Arial" w:hAnsi="Arial" w:cs="Arial"/>
          <w:sz w:val="20"/>
          <w:szCs w:val="20"/>
        </w:rPr>
        <w:t>PPAR</w:t>
      </w:r>
      <w:r>
        <w:rPr>
          <w:rFonts w:ascii="Arial" w:hAnsi="Arial" w:cs="Arial"/>
          <w:sz w:val="20"/>
          <w:szCs w:val="20"/>
        </w:rPr>
        <w:t>γ</w:t>
      </w:r>
      <w:proofErr w:type="spellEnd"/>
      <w:r>
        <w:rPr>
          <w:rFonts w:ascii="Arial" w:hAnsi="Arial" w:cs="Arial"/>
          <w:sz w:val="20"/>
          <w:szCs w:val="20"/>
        </w:rPr>
        <w:t xml:space="preserve"> mice. Treatment of WT mice with LPS and the </w:t>
      </w:r>
      <w:proofErr w:type="spellStart"/>
      <w:r>
        <w:rPr>
          <w:rStyle w:val="highlight"/>
          <w:rFonts w:ascii="Arial" w:hAnsi="Arial" w:cs="Arial"/>
          <w:sz w:val="20"/>
          <w:szCs w:val="20"/>
        </w:rPr>
        <w:t>PPAR</w:t>
      </w:r>
      <w:r>
        <w:rPr>
          <w:rFonts w:ascii="Arial" w:hAnsi="Arial" w:cs="Arial"/>
          <w:sz w:val="20"/>
          <w:szCs w:val="20"/>
        </w:rPr>
        <w:t>γ</w:t>
      </w:r>
      <w:proofErr w:type="spellEnd"/>
      <w:r>
        <w:rPr>
          <w:rFonts w:ascii="Arial" w:hAnsi="Arial" w:cs="Arial"/>
          <w:sz w:val="20"/>
          <w:szCs w:val="20"/>
        </w:rPr>
        <w:t xml:space="preserve"> agonist rosiglitazone, but not the </w:t>
      </w:r>
      <w:r>
        <w:rPr>
          <w:rStyle w:val="highlight"/>
          <w:rFonts w:ascii="Arial" w:hAnsi="Arial" w:cs="Arial"/>
          <w:sz w:val="20"/>
          <w:szCs w:val="20"/>
        </w:rPr>
        <w:t>PPAR</w:t>
      </w:r>
      <w:r>
        <w:rPr>
          <w:rFonts w:ascii="Arial" w:hAnsi="Arial" w:cs="Arial"/>
          <w:sz w:val="20"/>
          <w:szCs w:val="20"/>
        </w:rPr>
        <w:t xml:space="preserve">α agonist (WY-14643), increased FAO, prevented LPS-mediated reduction of </w:t>
      </w:r>
      <w:r>
        <w:rPr>
          <w:rFonts w:ascii="Arial" w:hAnsi="Arial" w:cs="Arial"/>
          <w:sz w:val="20"/>
          <w:szCs w:val="20"/>
        </w:rPr>
        <w:lastRenderedPageBreak/>
        <w:t>mitochondria and treated cardiac dysfunction, as well as it improved survival despite continued increases in the expression of cardiac inflammatory markers.</w:t>
      </w:r>
    </w:p>
    <w:p w:rsidR="00231601" w:rsidRDefault="00231601" w:rsidP="00231601">
      <w:pPr>
        <w:pStyle w:val="4"/>
        <w:shd w:val="clear" w:color="auto" w:fill="FFFFFF"/>
        <w:ind w:left="1200" w:hanging="400"/>
        <w:rPr>
          <w:rFonts w:ascii="Arial" w:hAnsi="Arial" w:cs="Arial"/>
          <w:szCs w:val="20"/>
        </w:rPr>
      </w:pPr>
      <w:r>
        <w:rPr>
          <w:rFonts w:ascii="Arial" w:hAnsi="Arial" w:cs="Arial"/>
          <w:szCs w:val="20"/>
        </w:rPr>
        <w:t xml:space="preserve">CONCLUSIONS: </w:t>
      </w:r>
    </w:p>
    <w:p w:rsidR="00231601" w:rsidRDefault="00231601" w:rsidP="00231601">
      <w:pPr>
        <w:pStyle w:val="a5"/>
        <w:shd w:val="clear" w:color="auto" w:fill="FFFFFF"/>
        <w:rPr>
          <w:rFonts w:ascii="Arial" w:hAnsi="Arial" w:cs="Arial"/>
          <w:sz w:val="20"/>
          <w:szCs w:val="20"/>
        </w:rPr>
      </w:pPr>
      <w:r>
        <w:rPr>
          <w:rFonts w:ascii="Arial" w:hAnsi="Arial" w:cs="Arial"/>
          <w:sz w:val="20"/>
          <w:szCs w:val="20"/>
        </w:rPr>
        <w:t xml:space="preserve">-Activation of </w:t>
      </w:r>
      <w:proofErr w:type="spellStart"/>
      <w:r>
        <w:rPr>
          <w:rStyle w:val="highlight"/>
          <w:rFonts w:ascii="Arial" w:hAnsi="Arial" w:cs="Arial"/>
          <w:sz w:val="20"/>
          <w:szCs w:val="20"/>
        </w:rPr>
        <w:t>PPAR</w:t>
      </w:r>
      <w:r>
        <w:rPr>
          <w:rFonts w:ascii="Arial" w:hAnsi="Arial" w:cs="Arial"/>
          <w:sz w:val="20"/>
          <w:szCs w:val="20"/>
        </w:rPr>
        <w:t>γ</w:t>
      </w:r>
      <w:proofErr w:type="spellEnd"/>
      <w:r>
        <w:rPr>
          <w:rFonts w:ascii="Arial" w:hAnsi="Arial" w:cs="Arial"/>
          <w:sz w:val="20"/>
          <w:szCs w:val="20"/>
        </w:rPr>
        <w:t xml:space="preserve"> in LPS-treated mice prevented cardiac dysfunction and mortality despite development of cardiac inflammation and </w:t>
      </w:r>
      <w:r>
        <w:rPr>
          <w:rStyle w:val="highlight"/>
          <w:rFonts w:ascii="Arial" w:hAnsi="Arial" w:cs="Arial"/>
          <w:sz w:val="20"/>
          <w:szCs w:val="20"/>
        </w:rPr>
        <w:t>PPAR</w:t>
      </w:r>
      <w:r>
        <w:rPr>
          <w:rFonts w:ascii="Arial" w:hAnsi="Arial" w:cs="Arial"/>
          <w:sz w:val="20"/>
          <w:szCs w:val="20"/>
        </w:rPr>
        <w:t xml:space="preserve">α </w:t>
      </w:r>
      <w:proofErr w:type="spellStart"/>
      <w:r>
        <w:rPr>
          <w:rFonts w:ascii="Arial" w:hAnsi="Arial" w:cs="Arial"/>
          <w:sz w:val="20"/>
          <w:szCs w:val="20"/>
        </w:rPr>
        <w:t>downregulation</w:t>
      </w:r>
      <w:proofErr w:type="spellEnd"/>
      <w:r>
        <w:rPr>
          <w:rFonts w:ascii="Arial" w:hAnsi="Arial" w:cs="Arial"/>
          <w:sz w:val="20"/>
          <w:szCs w:val="20"/>
        </w:rPr>
        <w:t>.</w:t>
      </w:r>
    </w:p>
    <w:p w:rsidR="00231601" w:rsidRPr="00B52542" w:rsidRDefault="00231601" w:rsidP="00231601">
      <w:pPr>
        <w:pStyle w:val="a5"/>
        <w:shd w:val="clear" w:color="auto" w:fill="FFFFFF"/>
        <w:rPr>
          <w:rFonts w:ascii="Arial" w:hAnsi="Arial" w:cs="Arial"/>
          <w:sz w:val="20"/>
          <w:szCs w:val="20"/>
        </w:rPr>
      </w:pPr>
    </w:p>
    <w:p w:rsidR="00231601" w:rsidRDefault="00231601" w:rsidP="00231601">
      <w:pPr>
        <w:pStyle w:val="25"/>
      </w:pPr>
      <w:hyperlink r:id="rId142" w:history="1">
        <w:r>
          <w:rPr>
            <w:rStyle w:val="a4"/>
            <w:b/>
            <w:bCs/>
          </w:rPr>
          <w:t>PPAR</w:t>
        </w:r>
        <w:r>
          <w:rPr>
            <w:rStyle w:val="a4"/>
          </w:rPr>
          <w:t>γ Activation Prevents Sepsis-Related Cardiac Dysfunction and Mortality in Mice.</w:t>
        </w:r>
      </w:hyperlink>
    </w:p>
    <w:p w:rsidR="00231601" w:rsidRDefault="00231601" w:rsidP="00231601">
      <w:pPr>
        <w:pStyle w:val="desc"/>
      </w:pPr>
      <w:proofErr w:type="spellStart"/>
      <w:proofErr w:type="gramStart"/>
      <w:r>
        <w:t>Drosatos</w:t>
      </w:r>
      <w:proofErr w:type="spellEnd"/>
      <w:r>
        <w:t xml:space="preserve"> K, Khan RS, Trent CM, Jiang H, Son NH, </w:t>
      </w:r>
      <w:proofErr w:type="spellStart"/>
      <w:r>
        <w:t>Blaner</w:t>
      </w:r>
      <w:proofErr w:type="spellEnd"/>
      <w:r>
        <w:t xml:space="preserve"> WS, Homma S, Schulze PC, Goldberg IJ.</w:t>
      </w:r>
      <w:proofErr w:type="gramEnd"/>
    </w:p>
    <w:p w:rsidR="00231601" w:rsidRDefault="00231601" w:rsidP="00231601">
      <w:pPr>
        <w:pStyle w:val="details"/>
      </w:pPr>
      <w:proofErr w:type="spellStart"/>
      <w:r>
        <w:rPr>
          <w:rStyle w:val="jrnl"/>
        </w:rPr>
        <w:t>Circ</w:t>
      </w:r>
      <w:proofErr w:type="spellEnd"/>
      <w:r>
        <w:rPr>
          <w:rStyle w:val="jrnl"/>
        </w:rPr>
        <w:t xml:space="preserve"> Heart Fail</w:t>
      </w:r>
      <w:r>
        <w:t xml:space="preserve">. </w:t>
      </w:r>
      <w:proofErr w:type="gramStart"/>
      <w:r>
        <w:t>2013 Apr 9.</w:t>
      </w:r>
      <w:proofErr w:type="gramEnd"/>
    </w:p>
    <w:p w:rsidR="00231601" w:rsidRDefault="00231601" w:rsidP="00231601">
      <w:pPr>
        <w:pStyle w:val="desc"/>
      </w:pPr>
    </w:p>
    <w:p w:rsidR="00231601" w:rsidRDefault="00231601" w:rsidP="00231601">
      <w:pPr>
        <w:pStyle w:val="25"/>
      </w:pPr>
      <w:hyperlink r:id="rId143" w:history="1">
        <w:r>
          <w:rPr>
            <w:rStyle w:val="a4"/>
          </w:rPr>
          <w:t xml:space="preserve">Correction to </w:t>
        </w:r>
        <w:r>
          <w:rPr>
            <w:rStyle w:val="a4"/>
            <w:b/>
            <w:bCs/>
          </w:rPr>
          <w:t>PPAR</w:t>
        </w:r>
        <w:r>
          <w:rPr>
            <w:rStyle w:val="a4"/>
          </w:rPr>
          <w:t xml:space="preserve">-γ Agonistic Metabolites from the Ascidian Herdmania </w:t>
        </w:r>
        <w:proofErr w:type="gramStart"/>
        <w:r>
          <w:rPr>
            <w:rStyle w:val="a4"/>
          </w:rPr>
          <w:t>momus</w:t>
        </w:r>
        <w:proofErr w:type="gramEnd"/>
        <w:r>
          <w:rPr>
            <w:rStyle w:val="a4"/>
          </w:rPr>
          <w:t>.</w:t>
        </w:r>
      </w:hyperlink>
    </w:p>
    <w:p w:rsidR="00231601" w:rsidRDefault="00231601" w:rsidP="00231601">
      <w:pPr>
        <w:pStyle w:val="desc"/>
      </w:pPr>
      <w:r>
        <w:t xml:space="preserve">Li JL, Xiao B, Park M, </w:t>
      </w:r>
      <w:proofErr w:type="spellStart"/>
      <w:r>
        <w:t>Yoo</w:t>
      </w:r>
      <w:proofErr w:type="spellEnd"/>
      <w:r>
        <w:t xml:space="preserve"> ES, Shin S, Hong J, Chung HY, Kim HS, Jung JH.</w:t>
      </w:r>
    </w:p>
    <w:p w:rsidR="00231601" w:rsidRDefault="00231601" w:rsidP="00231601">
      <w:pPr>
        <w:pStyle w:val="details"/>
      </w:pPr>
      <w:proofErr w:type="gramStart"/>
      <w:r>
        <w:rPr>
          <w:rStyle w:val="jrnl"/>
        </w:rPr>
        <w:t>J Nat Prod</w:t>
      </w:r>
      <w:r>
        <w:t>.</w:t>
      </w:r>
      <w:proofErr w:type="gramEnd"/>
      <w:r>
        <w:t xml:space="preserve"> </w:t>
      </w:r>
      <w:proofErr w:type="gramStart"/>
      <w:r>
        <w:t>2013 Apr 9.</w:t>
      </w:r>
      <w:proofErr w:type="gramEnd"/>
    </w:p>
    <w:p w:rsidR="00231601" w:rsidRDefault="00231601" w:rsidP="00231601">
      <w:pPr>
        <w:pStyle w:val="desc"/>
      </w:pPr>
    </w:p>
    <w:p w:rsidR="00231601" w:rsidRDefault="00231601" w:rsidP="00231601">
      <w:pPr>
        <w:pStyle w:val="25"/>
      </w:pPr>
      <w:hyperlink r:id="rId144" w:history="1">
        <w:r>
          <w:rPr>
            <w:rStyle w:val="a4"/>
          </w:rPr>
          <w:t xml:space="preserve">Compare the Effect of Eicosapentaenoic Acid and Oxidized Low-Density Lipoprotein on the Expression of CD36 and </w:t>
        </w:r>
        <w:r>
          <w:rPr>
            <w:rStyle w:val="a4"/>
            <w:b/>
            <w:bCs/>
          </w:rPr>
          <w:t>Peroxisome</w:t>
        </w:r>
        <w:r>
          <w:rPr>
            <w:rStyle w:val="a4"/>
          </w:rPr>
          <w:t xml:space="preserve"> </w:t>
        </w:r>
        <w:r>
          <w:rPr>
            <w:rStyle w:val="a4"/>
            <w:b/>
            <w:bCs/>
          </w:rPr>
          <w:t>Proliferator-Activated</w:t>
        </w:r>
        <w:r>
          <w:rPr>
            <w:rStyle w:val="a4"/>
          </w:rPr>
          <w:t xml:space="preserve"> Receptor Gamma.</w:t>
        </w:r>
      </w:hyperlink>
    </w:p>
    <w:p w:rsidR="00231601" w:rsidRDefault="00231601" w:rsidP="00231601">
      <w:pPr>
        <w:pStyle w:val="desc"/>
      </w:pPr>
      <w:proofErr w:type="spellStart"/>
      <w:r>
        <w:t>Babaahmadi</w:t>
      </w:r>
      <w:proofErr w:type="spellEnd"/>
      <w:r>
        <w:t xml:space="preserve"> </w:t>
      </w:r>
      <w:proofErr w:type="spellStart"/>
      <w:r>
        <w:t>Rezaei</w:t>
      </w:r>
      <w:proofErr w:type="spellEnd"/>
      <w:r>
        <w:t xml:space="preserve"> H, </w:t>
      </w:r>
      <w:proofErr w:type="spellStart"/>
      <w:r>
        <w:t>Doosti</w:t>
      </w:r>
      <w:proofErr w:type="spellEnd"/>
      <w:r>
        <w:t xml:space="preserve"> M, </w:t>
      </w:r>
      <w:proofErr w:type="spellStart"/>
      <w:r>
        <w:t>Aminian</w:t>
      </w:r>
      <w:proofErr w:type="spellEnd"/>
      <w:r>
        <w:t xml:space="preserve"> M, </w:t>
      </w:r>
      <w:proofErr w:type="spellStart"/>
      <w:r>
        <w:t>Shabani</w:t>
      </w:r>
      <w:proofErr w:type="spellEnd"/>
      <w:r>
        <w:t xml:space="preserve"> P.</w:t>
      </w:r>
    </w:p>
    <w:p w:rsidR="00231601" w:rsidRDefault="00231601" w:rsidP="00231601">
      <w:pPr>
        <w:pStyle w:val="details"/>
      </w:pPr>
      <w:r>
        <w:rPr>
          <w:rStyle w:val="jrnl"/>
        </w:rPr>
        <w:t>Iran Biomed J</w:t>
      </w:r>
      <w:r>
        <w:t>. 2013 Apr</w:t>
      </w:r>
      <w:proofErr w:type="gramStart"/>
      <w:r>
        <w:t>;17</w:t>
      </w:r>
      <w:proofErr w:type="gramEnd"/>
    </w:p>
    <w:p w:rsidR="00231601" w:rsidRDefault="00231601" w:rsidP="00231601">
      <w:pPr>
        <w:pStyle w:val="desc"/>
      </w:pPr>
    </w:p>
    <w:p w:rsidR="00231601" w:rsidRDefault="00231601" w:rsidP="00231601">
      <w:pPr>
        <w:pStyle w:val="details"/>
      </w:pPr>
    </w:p>
    <w:p w:rsidR="00231601" w:rsidRDefault="00231601" w:rsidP="00231601">
      <w:pPr>
        <w:shd w:val="clear" w:color="auto" w:fill="FFFFFF"/>
        <w:spacing w:line="396" w:lineRule="atLeast"/>
        <w:rPr>
          <w:rFonts w:ascii="Arial" w:hAnsi="Arial" w:cs="Arial"/>
          <w:b/>
          <w:i/>
          <w:iCs/>
          <w:color w:val="333333"/>
          <w:sz w:val="36"/>
          <w:szCs w:val="36"/>
        </w:rPr>
      </w:pPr>
      <w:r>
        <w:rPr>
          <w:rFonts w:ascii="Arial" w:hAnsi="Arial" w:cs="Arial" w:hint="eastAsia"/>
          <w:b/>
          <w:i/>
          <w:iCs/>
          <w:color w:val="333333"/>
          <w:sz w:val="36"/>
          <w:szCs w:val="36"/>
        </w:rPr>
        <w:t>Nature</w:t>
      </w:r>
    </w:p>
    <w:p w:rsidR="00231601" w:rsidRDefault="00231601" w:rsidP="00231601">
      <w:pPr>
        <w:pStyle w:val="1"/>
        <w:pBdr>
          <w:bottom w:val="single" w:sz="6" w:space="4" w:color="B7B7B7"/>
        </w:pBdr>
        <w:shd w:val="clear" w:color="auto" w:fill="FFFFFF"/>
        <w:spacing w:before="163" w:after="82" w:line="240" w:lineRule="atLeast"/>
        <w:rPr>
          <w:rFonts w:ascii="Times New Roman" w:hAnsi="Times New Roman" w:cs="Times New Roman"/>
          <w:caps/>
          <w:color w:val="222222"/>
          <w:sz w:val="32"/>
          <w:szCs w:val="32"/>
        </w:rPr>
      </w:pPr>
    </w:p>
    <w:p w:rsidR="00231601" w:rsidRPr="005A495E" w:rsidRDefault="00231601" w:rsidP="00231601">
      <w:pPr>
        <w:pStyle w:val="1"/>
        <w:pBdr>
          <w:bottom w:val="single" w:sz="6" w:space="4" w:color="B7B7B7"/>
        </w:pBdr>
        <w:shd w:val="clear" w:color="auto" w:fill="FFFFFF"/>
        <w:spacing w:before="163" w:after="82" w:line="240" w:lineRule="atLeast"/>
        <w:rPr>
          <w:rFonts w:ascii="Times New Roman" w:hAnsi="Times New Roman" w:cs="Times New Roman"/>
          <w:caps/>
          <w:color w:val="222222"/>
          <w:sz w:val="28"/>
          <w:szCs w:val="32"/>
        </w:rPr>
      </w:pPr>
      <w:r w:rsidRPr="005A495E">
        <w:rPr>
          <w:rFonts w:ascii="Times New Roman" w:hAnsi="Times New Roman" w:cs="Times New Roman"/>
          <w:caps/>
          <w:color w:val="222222"/>
          <w:sz w:val="28"/>
          <w:szCs w:val="32"/>
        </w:rPr>
        <w:t>News &amp; Views</w:t>
      </w:r>
    </w:p>
    <w:p w:rsidR="00231601" w:rsidRDefault="00231601" w:rsidP="00231601">
      <w:pPr>
        <w:shd w:val="clear" w:color="auto" w:fill="FFFFFF"/>
        <w:rPr>
          <w:rFonts w:ascii="Arial" w:hAnsi="Arial" w:cs="Arial"/>
          <w:color w:val="222222"/>
          <w:sz w:val="18"/>
          <w:szCs w:val="18"/>
        </w:rPr>
      </w:pPr>
      <w:hyperlink r:id="rId145" w:anchor="top" w:history="1">
        <w:r>
          <w:rPr>
            <w:rStyle w:val="a4"/>
            <w:rFonts w:ascii="Arial" w:hAnsi="Arial" w:cs="Arial"/>
            <w:b/>
            <w:bCs/>
            <w:sz w:val="18"/>
            <w:szCs w:val="18"/>
          </w:rPr>
          <w:t>Top</w:t>
        </w:r>
      </w:hyperlink>
      <w:r>
        <w:rPr>
          <w:rFonts w:ascii="Arial" w:hAnsi="Arial" w:cs="Arial"/>
          <w:color w:val="222222"/>
          <w:sz w:val="18"/>
          <w:szCs w:val="18"/>
        </w:rPr>
        <w:t xml:space="preserve"> </w:t>
      </w:r>
    </w:p>
    <w:p w:rsidR="00231601" w:rsidRDefault="00231601" w:rsidP="00231601">
      <w:pPr>
        <w:widowControl/>
        <w:numPr>
          <w:ilvl w:val="0"/>
          <w:numId w:val="33"/>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 w:val="18"/>
          <w:szCs w:val="18"/>
        </w:rPr>
      </w:pPr>
      <w:hyperlink r:id="rId146" w:history="1">
        <w:r>
          <w:rPr>
            <w:rStyle w:val="a4"/>
            <w:rFonts w:ascii="Arial" w:hAnsi="Arial" w:cs="Arial"/>
            <w:b/>
            <w:bCs/>
            <w:sz w:val="18"/>
            <w:szCs w:val="18"/>
          </w:rPr>
          <w:t>Cognitive neuroscience: Sensory noise drives bad decisions</w:t>
        </w:r>
      </w:hyperlink>
    </w:p>
    <w:p w:rsidR="00231601" w:rsidRDefault="00231601" w:rsidP="00231601">
      <w:pPr>
        <w:widowControl/>
        <w:numPr>
          <w:ilvl w:val="1"/>
          <w:numId w:val="33"/>
        </w:numPr>
        <w:shd w:val="clear" w:color="auto" w:fill="FFFFFF"/>
        <w:wordWrap/>
        <w:autoSpaceDE/>
        <w:autoSpaceDN/>
        <w:spacing w:after="0" w:line="240" w:lineRule="auto"/>
        <w:ind w:left="720"/>
        <w:jc w:val="left"/>
        <w:rPr>
          <w:rFonts w:ascii="Arial" w:hAnsi="Arial" w:cs="Arial"/>
          <w:color w:val="222222"/>
          <w:kern w:val="0"/>
          <w:sz w:val="15"/>
          <w:szCs w:val="15"/>
        </w:rPr>
      </w:pPr>
      <w:r>
        <w:rPr>
          <w:rFonts w:ascii="Arial" w:hAnsi="Arial" w:cs="Arial"/>
          <w:color w:val="222222"/>
          <w:sz w:val="15"/>
          <w:szCs w:val="15"/>
        </w:rPr>
        <w:t>Matthew T. Kaufman</w:t>
      </w:r>
      <w:r>
        <w:rPr>
          <w:rStyle w:val="sep"/>
          <w:rFonts w:ascii="Arial" w:hAnsi="Arial" w:cs="Arial"/>
          <w:color w:val="222222"/>
          <w:sz w:val="15"/>
          <w:szCs w:val="15"/>
        </w:rPr>
        <w:t xml:space="preserve"> &amp; </w:t>
      </w:r>
    </w:p>
    <w:p w:rsidR="00231601" w:rsidRDefault="00231601" w:rsidP="00231601">
      <w:pPr>
        <w:widowControl/>
        <w:numPr>
          <w:ilvl w:val="1"/>
          <w:numId w:val="33"/>
        </w:numPr>
        <w:shd w:val="clear" w:color="auto" w:fill="FFFFFF"/>
        <w:wordWrap/>
        <w:autoSpaceDE/>
        <w:autoSpaceDN/>
        <w:spacing w:after="0" w:line="240" w:lineRule="auto"/>
        <w:ind w:left="720"/>
        <w:jc w:val="left"/>
        <w:rPr>
          <w:rFonts w:ascii="Arial" w:hAnsi="Arial" w:cs="Arial"/>
          <w:color w:val="222222"/>
          <w:sz w:val="15"/>
          <w:szCs w:val="15"/>
        </w:rPr>
      </w:pPr>
      <w:r>
        <w:rPr>
          <w:rFonts w:ascii="Arial" w:hAnsi="Arial" w:cs="Arial"/>
          <w:color w:val="222222"/>
          <w:sz w:val="15"/>
          <w:szCs w:val="15"/>
        </w:rPr>
        <w:t xml:space="preserve">Anne K. </w:t>
      </w:r>
      <w:proofErr w:type="spellStart"/>
      <w:r>
        <w:rPr>
          <w:rFonts w:ascii="Arial" w:hAnsi="Arial" w:cs="Arial"/>
          <w:color w:val="222222"/>
          <w:sz w:val="15"/>
          <w:szCs w:val="15"/>
        </w:rPr>
        <w:t>Churchland</w:t>
      </w:r>
      <w:proofErr w:type="spellEnd"/>
    </w:p>
    <w:p w:rsidR="00231601" w:rsidRDefault="00231601" w:rsidP="00231601">
      <w:pPr>
        <w:widowControl/>
        <w:numPr>
          <w:ilvl w:val="0"/>
          <w:numId w:val="33"/>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 w:val="18"/>
          <w:szCs w:val="18"/>
        </w:rPr>
      </w:pPr>
      <w:hyperlink r:id="rId147" w:history="1">
        <w:r>
          <w:rPr>
            <w:rStyle w:val="a4"/>
            <w:rFonts w:ascii="Arial" w:hAnsi="Arial" w:cs="Arial"/>
            <w:b/>
            <w:bCs/>
            <w:sz w:val="18"/>
            <w:szCs w:val="18"/>
          </w:rPr>
          <w:t>Optical devices: Photonic insulators with a twist</w:t>
        </w:r>
      </w:hyperlink>
    </w:p>
    <w:p w:rsidR="00231601" w:rsidRDefault="00231601" w:rsidP="00231601">
      <w:pPr>
        <w:widowControl/>
        <w:numPr>
          <w:ilvl w:val="1"/>
          <w:numId w:val="33"/>
        </w:numPr>
        <w:shd w:val="clear" w:color="auto" w:fill="FFFFFF"/>
        <w:wordWrap/>
        <w:autoSpaceDE/>
        <w:autoSpaceDN/>
        <w:spacing w:after="0" w:line="240" w:lineRule="auto"/>
        <w:ind w:left="720"/>
        <w:jc w:val="left"/>
        <w:rPr>
          <w:rFonts w:ascii="Arial" w:hAnsi="Arial" w:cs="Arial"/>
          <w:color w:val="222222"/>
          <w:kern w:val="0"/>
          <w:sz w:val="15"/>
          <w:szCs w:val="15"/>
        </w:rPr>
      </w:pPr>
      <w:proofErr w:type="spellStart"/>
      <w:r>
        <w:rPr>
          <w:rFonts w:ascii="Arial" w:hAnsi="Arial" w:cs="Arial"/>
          <w:color w:val="222222"/>
          <w:sz w:val="15"/>
          <w:szCs w:val="15"/>
        </w:rPr>
        <w:t>Yidong</w:t>
      </w:r>
      <w:proofErr w:type="spellEnd"/>
      <w:r>
        <w:rPr>
          <w:rFonts w:ascii="Arial" w:hAnsi="Arial" w:cs="Arial"/>
          <w:color w:val="222222"/>
          <w:sz w:val="15"/>
          <w:szCs w:val="15"/>
        </w:rPr>
        <w:t xml:space="preserve"> Chong</w:t>
      </w:r>
    </w:p>
    <w:p w:rsidR="00231601" w:rsidRDefault="00231601" w:rsidP="00231601">
      <w:pPr>
        <w:pBdr>
          <w:top w:val="single" w:sz="6" w:space="0" w:color="B7B7B7"/>
          <w:bottom w:val="single" w:sz="6" w:space="0" w:color="B7B7B7"/>
        </w:pBdr>
        <w:shd w:val="clear" w:color="auto" w:fill="FFFFFF"/>
        <w:ind w:left="720"/>
        <w:rPr>
          <w:rFonts w:ascii="Arial" w:hAnsi="Arial" w:cs="Arial"/>
          <w:b/>
          <w:bCs/>
          <w:color w:val="222222"/>
          <w:sz w:val="15"/>
          <w:szCs w:val="15"/>
        </w:rPr>
      </w:pPr>
      <w:r>
        <w:rPr>
          <w:rFonts w:ascii="Arial" w:hAnsi="Arial" w:cs="Arial"/>
          <w:b/>
          <w:bCs/>
          <w:color w:val="222222"/>
          <w:sz w:val="15"/>
          <w:szCs w:val="15"/>
        </w:rPr>
        <w:t>See also</w:t>
      </w:r>
    </w:p>
    <w:p w:rsidR="00231601" w:rsidRDefault="00231601" w:rsidP="00231601">
      <w:pPr>
        <w:widowControl/>
        <w:numPr>
          <w:ilvl w:val="1"/>
          <w:numId w:val="33"/>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rPr>
          <w:rFonts w:ascii="Arial" w:hAnsi="Arial" w:cs="Arial"/>
          <w:color w:val="222222"/>
          <w:sz w:val="15"/>
          <w:szCs w:val="15"/>
        </w:rPr>
      </w:pPr>
      <w:hyperlink r:id="rId148" w:history="1">
        <w:r>
          <w:rPr>
            <w:rStyle w:val="a4"/>
            <w:rFonts w:ascii="Arial" w:hAnsi="Arial" w:cs="Arial"/>
            <w:sz w:val="15"/>
            <w:szCs w:val="15"/>
          </w:rPr>
          <w:t xml:space="preserve">Letter by Rechtsman et al. </w:t>
        </w:r>
      </w:hyperlink>
    </w:p>
    <w:p w:rsidR="00231601" w:rsidRDefault="00231601" w:rsidP="00231601">
      <w:pPr>
        <w:widowControl/>
        <w:numPr>
          <w:ilvl w:val="0"/>
          <w:numId w:val="33"/>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 w:val="18"/>
          <w:szCs w:val="18"/>
        </w:rPr>
      </w:pPr>
      <w:hyperlink r:id="rId149" w:history="1">
        <w:r>
          <w:rPr>
            <w:rStyle w:val="a4"/>
            <w:rFonts w:ascii="Arial" w:hAnsi="Arial" w:cs="Arial"/>
            <w:b/>
            <w:bCs/>
            <w:sz w:val="18"/>
            <w:szCs w:val="18"/>
          </w:rPr>
          <w:t>Neuroscience: Anxiety is the sum of its parts</w:t>
        </w:r>
      </w:hyperlink>
    </w:p>
    <w:p w:rsidR="00231601" w:rsidRDefault="00231601" w:rsidP="00231601">
      <w:pPr>
        <w:widowControl/>
        <w:numPr>
          <w:ilvl w:val="1"/>
          <w:numId w:val="33"/>
        </w:numPr>
        <w:shd w:val="clear" w:color="auto" w:fill="FFFFFF"/>
        <w:wordWrap/>
        <w:autoSpaceDE/>
        <w:autoSpaceDN/>
        <w:spacing w:after="0" w:line="240" w:lineRule="auto"/>
        <w:ind w:left="720"/>
        <w:jc w:val="left"/>
        <w:rPr>
          <w:rFonts w:ascii="Arial" w:hAnsi="Arial" w:cs="Arial"/>
          <w:color w:val="222222"/>
          <w:kern w:val="0"/>
          <w:sz w:val="15"/>
          <w:szCs w:val="15"/>
        </w:rPr>
      </w:pPr>
      <w:r>
        <w:rPr>
          <w:rFonts w:ascii="Arial" w:hAnsi="Arial" w:cs="Arial"/>
          <w:color w:val="222222"/>
          <w:sz w:val="15"/>
          <w:szCs w:val="15"/>
        </w:rPr>
        <w:t>Joshua P. Johansen</w:t>
      </w:r>
    </w:p>
    <w:p w:rsidR="00231601" w:rsidRDefault="00231601" w:rsidP="00231601">
      <w:pPr>
        <w:pBdr>
          <w:top w:val="single" w:sz="6" w:space="0" w:color="B7B7B7"/>
          <w:bottom w:val="single" w:sz="6" w:space="0" w:color="B7B7B7"/>
        </w:pBdr>
        <w:shd w:val="clear" w:color="auto" w:fill="FFFFFF"/>
        <w:ind w:left="720"/>
        <w:rPr>
          <w:rFonts w:ascii="Arial" w:hAnsi="Arial" w:cs="Arial"/>
          <w:b/>
          <w:bCs/>
          <w:color w:val="222222"/>
          <w:sz w:val="15"/>
          <w:szCs w:val="15"/>
        </w:rPr>
      </w:pPr>
      <w:r>
        <w:rPr>
          <w:rFonts w:ascii="Arial" w:hAnsi="Arial" w:cs="Arial"/>
          <w:b/>
          <w:bCs/>
          <w:color w:val="222222"/>
          <w:sz w:val="15"/>
          <w:szCs w:val="15"/>
        </w:rPr>
        <w:t>See also</w:t>
      </w:r>
    </w:p>
    <w:p w:rsidR="00231601" w:rsidRDefault="00231601" w:rsidP="00231601">
      <w:pPr>
        <w:widowControl/>
        <w:numPr>
          <w:ilvl w:val="1"/>
          <w:numId w:val="33"/>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rPr>
          <w:rFonts w:ascii="Arial" w:hAnsi="Arial" w:cs="Arial"/>
          <w:color w:val="222222"/>
          <w:sz w:val="15"/>
          <w:szCs w:val="15"/>
        </w:rPr>
      </w:pPr>
      <w:hyperlink r:id="rId150" w:history="1">
        <w:r>
          <w:rPr>
            <w:rStyle w:val="a4"/>
            <w:rFonts w:ascii="Arial" w:hAnsi="Arial" w:cs="Arial"/>
            <w:sz w:val="15"/>
            <w:szCs w:val="15"/>
          </w:rPr>
          <w:t xml:space="preserve">Letter by Jennings et al. </w:t>
        </w:r>
      </w:hyperlink>
    </w:p>
    <w:p w:rsidR="00231601" w:rsidRDefault="00231601" w:rsidP="00231601">
      <w:pPr>
        <w:pBdr>
          <w:top w:val="single" w:sz="6" w:space="0" w:color="B7B7B7"/>
          <w:bottom w:val="single" w:sz="6" w:space="0" w:color="B7B7B7"/>
        </w:pBdr>
        <w:shd w:val="clear" w:color="auto" w:fill="FFFFFF"/>
        <w:spacing w:after="0"/>
        <w:ind w:left="720"/>
        <w:rPr>
          <w:rFonts w:ascii="Arial" w:hAnsi="Arial" w:cs="Arial"/>
          <w:b/>
          <w:bCs/>
          <w:color w:val="222222"/>
          <w:sz w:val="15"/>
          <w:szCs w:val="15"/>
        </w:rPr>
      </w:pPr>
      <w:r>
        <w:rPr>
          <w:rFonts w:ascii="Arial" w:hAnsi="Arial" w:cs="Arial"/>
          <w:b/>
          <w:bCs/>
          <w:color w:val="222222"/>
          <w:sz w:val="15"/>
          <w:szCs w:val="15"/>
        </w:rPr>
        <w:t>See also</w:t>
      </w:r>
    </w:p>
    <w:p w:rsidR="00231601" w:rsidRDefault="00231601" w:rsidP="00231601">
      <w:pPr>
        <w:widowControl/>
        <w:numPr>
          <w:ilvl w:val="1"/>
          <w:numId w:val="33"/>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rPr>
          <w:rFonts w:ascii="Arial" w:hAnsi="Arial" w:cs="Arial"/>
          <w:color w:val="222222"/>
          <w:sz w:val="15"/>
          <w:szCs w:val="15"/>
        </w:rPr>
      </w:pPr>
      <w:hyperlink r:id="rId151" w:history="1">
        <w:r>
          <w:rPr>
            <w:rStyle w:val="a4"/>
            <w:rFonts w:ascii="Arial" w:hAnsi="Arial" w:cs="Arial"/>
            <w:sz w:val="15"/>
            <w:szCs w:val="15"/>
          </w:rPr>
          <w:t xml:space="preserve">Letter by Kim et al. </w:t>
        </w:r>
      </w:hyperlink>
    </w:p>
    <w:p w:rsidR="00231601" w:rsidRDefault="00231601" w:rsidP="00231601">
      <w:pPr>
        <w:widowControl/>
        <w:numPr>
          <w:ilvl w:val="0"/>
          <w:numId w:val="33"/>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 w:val="18"/>
          <w:szCs w:val="18"/>
        </w:rPr>
      </w:pPr>
      <w:hyperlink r:id="rId152" w:history="1">
        <w:r>
          <w:rPr>
            <w:rStyle w:val="a4"/>
            <w:rFonts w:ascii="Arial" w:hAnsi="Arial" w:cs="Arial"/>
            <w:b/>
            <w:bCs/>
            <w:sz w:val="18"/>
            <w:szCs w:val="18"/>
          </w:rPr>
          <w:t>Microbiology: Intraterrestrial lifestyles</w:t>
        </w:r>
      </w:hyperlink>
    </w:p>
    <w:p w:rsidR="00231601" w:rsidRDefault="00231601" w:rsidP="00231601">
      <w:pPr>
        <w:widowControl/>
        <w:numPr>
          <w:ilvl w:val="1"/>
          <w:numId w:val="33"/>
        </w:numPr>
        <w:shd w:val="clear" w:color="auto" w:fill="FFFFFF"/>
        <w:wordWrap/>
        <w:autoSpaceDE/>
        <w:autoSpaceDN/>
        <w:spacing w:after="0" w:line="240" w:lineRule="auto"/>
        <w:ind w:left="720"/>
        <w:jc w:val="left"/>
        <w:rPr>
          <w:rFonts w:ascii="Arial" w:hAnsi="Arial" w:cs="Arial"/>
          <w:color w:val="222222"/>
          <w:kern w:val="0"/>
          <w:sz w:val="15"/>
          <w:szCs w:val="15"/>
        </w:rPr>
      </w:pPr>
      <w:r>
        <w:rPr>
          <w:rFonts w:ascii="Arial" w:hAnsi="Arial" w:cs="Arial"/>
          <w:color w:val="222222"/>
          <w:sz w:val="15"/>
          <w:szCs w:val="15"/>
        </w:rPr>
        <w:t>David L. Valentine</w:t>
      </w:r>
    </w:p>
    <w:p w:rsidR="00231601" w:rsidRDefault="00231601" w:rsidP="00231601">
      <w:pPr>
        <w:pBdr>
          <w:top w:val="single" w:sz="6" w:space="0" w:color="B7B7B7"/>
          <w:bottom w:val="single" w:sz="6" w:space="0" w:color="B7B7B7"/>
        </w:pBdr>
        <w:shd w:val="clear" w:color="auto" w:fill="FFFFFF"/>
        <w:ind w:left="720"/>
        <w:rPr>
          <w:rFonts w:ascii="Arial" w:hAnsi="Arial" w:cs="Arial"/>
          <w:b/>
          <w:bCs/>
          <w:color w:val="222222"/>
          <w:sz w:val="15"/>
          <w:szCs w:val="15"/>
        </w:rPr>
      </w:pPr>
      <w:r>
        <w:rPr>
          <w:rFonts w:ascii="Arial" w:hAnsi="Arial" w:cs="Arial"/>
          <w:b/>
          <w:bCs/>
          <w:color w:val="222222"/>
          <w:sz w:val="15"/>
          <w:szCs w:val="15"/>
        </w:rPr>
        <w:t>See also</w:t>
      </w:r>
    </w:p>
    <w:p w:rsidR="00231601" w:rsidRDefault="00231601" w:rsidP="00231601">
      <w:pPr>
        <w:widowControl/>
        <w:numPr>
          <w:ilvl w:val="1"/>
          <w:numId w:val="33"/>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rPr>
          <w:rFonts w:ascii="Arial" w:hAnsi="Arial" w:cs="Arial"/>
          <w:color w:val="222222"/>
          <w:sz w:val="15"/>
          <w:szCs w:val="15"/>
        </w:rPr>
      </w:pPr>
      <w:hyperlink r:id="rId153" w:history="1">
        <w:r>
          <w:rPr>
            <w:rStyle w:val="a4"/>
            <w:rFonts w:ascii="Arial" w:hAnsi="Arial" w:cs="Arial"/>
            <w:sz w:val="15"/>
            <w:szCs w:val="15"/>
          </w:rPr>
          <w:t xml:space="preserve">Letter by Lloyd et al. </w:t>
        </w:r>
      </w:hyperlink>
    </w:p>
    <w:p w:rsidR="00231601" w:rsidRDefault="00231601" w:rsidP="00231601">
      <w:pPr>
        <w:widowControl/>
        <w:numPr>
          <w:ilvl w:val="0"/>
          <w:numId w:val="33"/>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 w:val="18"/>
          <w:szCs w:val="18"/>
        </w:rPr>
      </w:pPr>
      <w:hyperlink r:id="rId154" w:history="1">
        <w:r>
          <w:rPr>
            <w:rStyle w:val="a4"/>
            <w:rFonts w:ascii="Arial" w:hAnsi="Arial" w:cs="Arial"/>
            <w:b/>
            <w:bCs/>
            <w:sz w:val="18"/>
            <w:szCs w:val="18"/>
          </w:rPr>
          <w:t>Structural biology: A solution to the telomerase puzzle</w:t>
        </w:r>
      </w:hyperlink>
    </w:p>
    <w:p w:rsidR="00231601" w:rsidRDefault="00231601" w:rsidP="00231601">
      <w:pPr>
        <w:widowControl/>
        <w:numPr>
          <w:ilvl w:val="1"/>
          <w:numId w:val="33"/>
        </w:numPr>
        <w:shd w:val="clear" w:color="auto" w:fill="FFFFFF"/>
        <w:wordWrap/>
        <w:autoSpaceDE/>
        <w:autoSpaceDN/>
        <w:spacing w:after="0" w:line="240" w:lineRule="auto"/>
        <w:ind w:left="720"/>
        <w:jc w:val="left"/>
        <w:rPr>
          <w:rFonts w:ascii="Arial" w:hAnsi="Arial" w:cs="Arial"/>
          <w:color w:val="222222"/>
          <w:kern w:val="0"/>
          <w:sz w:val="15"/>
          <w:szCs w:val="15"/>
        </w:rPr>
      </w:pPr>
      <w:r>
        <w:rPr>
          <w:rFonts w:ascii="Arial" w:hAnsi="Arial" w:cs="Arial"/>
          <w:color w:val="222222"/>
          <w:sz w:val="15"/>
          <w:szCs w:val="15"/>
        </w:rPr>
        <w:t>Benjamin M. Akiyama</w:t>
      </w:r>
      <w:r>
        <w:rPr>
          <w:rStyle w:val="sep"/>
          <w:rFonts w:ascii="Arial" w:hAnsi="Arial" w:cs="Arial"/>
          <w:color w:val="222222"/>
          <w:sz w:val="15"/>
          <w:szCs w:val="15"/>
        </w:rPr>
        <w:t xml:space="preserve"> &amp; </w:t>
      </w:r>
    </w:p>
    <w:p w:rsidR="00231601" w:rsidRDefault="00231601" w:rsidP="00231601">
      <w:pPr>
        <w:widowControl/>
        <w:numPr>
          <w:ilvl w:val="1"/>
          <w:numId w:val="33"/>
        </w:numPr>
        <w:shd w:val="clear" w:color="auto" w:fill="FFFFFF"/>
        <w:wordWrap/>
        <w:autoSpaceDE/>
        <w:autoSpaceDN/>
        <w:spacing w:after="0" w:line="240" w:lineRule="auto"/>
        <w:ind w:left="720"/>
        <w:jc w:val="left"/>
        <w:rPr>
          <w:rFonts w:ascii="Arial" w:hAnsi="Arial" w:cs="Arial"/>
          <w:color w:val="222222"/>
          <w:sz w:val="15"/>
          <w:szCs w:val="15"/>
        </w:rPr>
      </w:pPr>
      <w:r>
        <w:rPr>
          <w:rFonts w:ascii="Arial" w:hAnsi="Arial" w:cs="Arial"/>
          <w:color w:val="222222"/>
          <w:sz w:val="15"/>
          <w:szCs w:val="15"/>
        </w:rPr>
        <w:t>Michael D. Stone</w:t>
      </w:r>
    </w:p>
    <w:p w:rsidR="00231601" w:rsidRDefault="00231601" w:rsidP="00231601">
      <w:pPr>
        <w:pBdr>
          <w:top w:val="single" w:sz="6" w:space="0" w:color="B7B7B7"/>
          <w:bottom w:val="single" w:sz="6" w:space="0" w:color="B7B7B7"/>
        </w:pBdr>
        <w:shd w:val="clear" w:color="auto" w:fill="FFFFFF"/>
        <w:ind w:left="720"/>
        <w:rPr>
          <w:rFonts w:ascii="Arial" w:hAnsi="Arial" w:cs="Arial"/>
          <w:b/>
          <w:bCs/>
          <w:color w:val="222222"/>
          <w:sz w:val="15"/>
          <w:szCs w:val="15"/>
        </w:rPr>
      </w:pPr>
      <w:r>
        <w:rPr>
          <w:rFonts w:ascii="Arial" w:hAnsi="Arial" w:cs="Arial"/>
          <w:b/>
          <w:bCs/>
          <w:color w:val="222222"/>
          <w:sz w:val="15"/>
          <w:szCs w:val="15"/>
        </w:rPr>
        <w:t>See also</w:t>
      </w:r>
    </w:p>
    <w:p w:rsidR="00231601" w:rsidRDefault="00231601" w:rsidP="00231601">
      <w:pPr>
        <w:widowControl/>
        <w:numPr>
          <w:ilvl w:val="1"/>
          <w:numId w:val="33"/>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rPr>
          <w:rFonts w:ascii="Arial" w:hAnsi="Arial" w:cs="Arial"/>
          <w:color w:val="222222"/>
          <w:sz w:val="15"/>
          <w:szCs w:val="15"/>
        </w:rPr>
      </w:pPr>
      <w:hyperlink r:id="rId155" w:history="1">
        <w:r>
          <w:rPr>
            <w:rStyle w:val="a4"/>
            <w:rFonts w:ascii="Arial" w:hAnsi="Arial" w:cs="Arial"/>
            <w:sz w:val="15"/>
            <w:szCs w:val="15"/>
          </w:rPr>
          <w:t xml:space="preserve">Article by Jiang et al. </w:t>
        </w:r>
      </w:hyperlink>
    </w:p>
    <w:p w:rsidR="00231601" w:rsidRDefault="00231601" w:rsidP="00231601">
      <w:pPr>
        <w:widowControl/>
        <w:numPr>
          <w:ilvl w:val="0"/>
          <w:numId w:val="33"/>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 w:val="18"/>
          <w:szCs w:val="18"/>
        </w:rPr>
      </w:pPr>
      <w:hyperlink r:id="rId156" w:history="1">
        <w:r>
          <w:rPr>
            <w:rStyle w:val="a4"/>
            <w:rFonts w:ascii="Arial" w:hAnsi="Arial" w:cs="Arial"/>
            <w:b/>
            <w:bCs/>
            <w:sz w:val="18"/>
            <w:szCs w:val="18"/>
          </w:rPr>
          <w:t>Solar system: Saturn's ring rain</w:t>
        </w:r>
      </w:hyperlink>
    </w:p>
    <w:p w:rsidR="00231601" w:rsidRDefault="00231601" w:rsidP="00231601">
      <w:pPr>
        <w:widowControl/>
        <w:numPr>
          <w:ilvl w:val="1"/>
          <w:numId w:val="33"/>
        </w:numPr>
        <w:shd w:val="clear" w:color="auto" w:fill="FFFFFF"/>
        <w:wordWrap/>
        <w:autoSpaceDE/>
        <w:autoSpaceDN/>
        <w:spacing w:after="0" w:line="240" w:lineRule="auto"/>
        <w:ind w:left="720"/>
        <w:jc w:val="left"/>
        <w:rPr>
          <w:rFonts w:ascii="Arial" w:hAnsi="Arial" w:cs="Arial"/>
          <w:color w:val="222222"/>
          <w:kern w:val="0"/>
          <w:sz w:val="15"/>
          <w:szCs w:val="15"/>
        </w:rPr>
      </w:pPr>
      <w:r>
        <w:rPr>
          <w:rFonts w:ascii="Arial" w:hAnsi="Arial" w:cs="Arial"/>
          <w:color w:val="222222"/>
          <w:sz w:val="15"/>
          <w:szCs w:val="15"/>
        </w:rPr>
        <w:t xml:space="preserve">Jack </w:t>
      </w:r>
      <w:proofErr w:type="spellStart"/>
      <w:r>
        <w:rPr>
          <w:rFonts w:ascii="Arial" w:hAnsi="Arial" w:cs="Arial"/>
          <w:color w:val="222222"/>
          <w:sz w:val="15"/>
          <w:szCs w:val="15"/>
        </w:rPr>
        <w:t>Connerney</w:t>
      </w:r>
      <w:proofErr w:type="spellEnd"/>
    </w:p>
    <w:p w:rsidR="00231601" w:rsidRDefault="00231601" w:rsidP="00231601">
      <w:pPr>
        <w:pBdr>
          <w:top w:val="single" w:sz="6" w:space="0" w:color="B7B7B7"/>
          <w:bottom w:val="single" w:sz="6" w:space="0" w:color="B7B7B7"/>
        </w:pBdr>
        <w:shd w:val="clear" w:color="auto" w:fill="FFFFFF"/>
        <w:ind w:left="720"/>
        <w:rPr>
          <w:rFonts w:ascii="Arial" w:hAnsi="Arial" w:cs="Arial"/>
          <w:b/>
          <w:bCs/>
          <w:color w:val="222222"/>
          <w:sz w:val="15"/>
          <w:szCs w:val="15"/>
        </w:rPr>
      </w:pPr>
      <w:r>
        <w:rPr>
          <w:rFonts w:ascii="Arial" w:hAnsi="Arial" w:cs="Arial"/>
          <w:b/>
          <w:bCs/>
          <w:color w:val="222222"/>
          <w:sz w:val="15"/>
          <w:szCs w:val="15"/>
        </w:rPr>
        <w:t>See also</w:t>
      </w:r>
    </w:p>
    <w:p w:rsidR="00231601" w:rsidRDefault="00231601" w:rsidP="00231601">
      <w:pPr>
        <w:widowControl/>
        <w:numPr>
          <w:ilvl w:val="1"/>
          <w:numId w:val="33"/>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rPr>
          <w:rFonts w:ascii="Arial" w:hAnsi="Arial" w:cs="Arial"/>
          <w:color w:val="222222"/>
          <w:sz w:val="15"/>
          <w:szCs w:val="15"/>
        </w:rPr>
      </w:pPr>
      <w:hyperlink r:id="rId157" w:history="1">
        <w:r>
          <w:rPr>
            <w:rStyle w:val="a4"/>
            <w:rFonts w:ascii="Arial" w:hAnsi="Arial" w:cs="Arial"/>
            <w:sz w:val="15"/>
            <w:szCs w:val="15"/>
          </w:rPr>
          <w:t xml:space="preserve">Letter by O’Donoghue et al. </w:t>
        </w:r>
      </w:hyperlink>
    </w:p>
    <w:p w:rsidR="00231601" w:rsidRPr="00F36539" w:rsidRDefault="00231601" w:rsidP="00231601">
      <w:pPr>
        <w:shd w:val="clear" w:color="auto" w:fill="FFFFFF"/>
        <w:spacing w:line="396" w:lineRule="atLeast"/>
        <w:rPr>
          <w:rFonts w:ascii="Arial" w:hAnsi="Arial" w:cs="Arial"/>
          <w:b/>
          <w:i/>
          <w:iCs/>
          <w:color w:val="333333"/>
          <w:sz w:val="36"/>
          <w:szCs w:val="36"/>
        </w:rPr>
      </w:pPr>
    </w:p>
    <w:p w:rsidR="00231601" w:rsidRDefault="00231601" w:rsidP="00231601">
      <w:pPr>
        <w:shd w:val="clear" w:color="auto" w:fill="FFFFFF"/>
        <w:spacing w:line="396" w:lineRule="atLeast"/>
        <w:rPr>
          <w:rFonts w:ascii="Arial" w:hAnsi="Arial" w:cs="Arial"/>
          <w:b/>
          <w:bCs/>
          <w:vanish/>
          <w:color w:val="333333"/>
          <w:szCs w:val="20"/>
        </w:rPr>
      </w:pPr>
      <w:r>
        <w:rPr>
          <w:rFonts w:ascii="Arial" w:hAnsi="Arial" w:cs="Arial"/>
          <w:i/>
          <w:iCs/>
          <w:color w:val="333333"/>
          <w:szCs w:val="20"/>
        </w:rPr>
        <w:t>Nature</w:t>
      </w:r>
      <w:r>
        <w:rPr>
          <w:rFonts w:ascii="Arial" w:hAnsi="Arial" w:cs="Arial" w:hint="eastAsia"/>
          <w:i/>
          <w:iCs/>
          <w:color w:val="333333"/>
          <w:szCs w:val="20"/>
        </w:rPr>
        <w:t xml:space="preserve"> </w:t>
      </w:r>
      <w:r>
        <w:rPr>
          <w:rFonts w:ascii="Arial" w:hAnsi="Arial" w:cs="Arial"/>
          <w:b/>
          <w:bCs/>
          <w:vanish/>
          <w:color w:val="333333"/>
          <w:szCs w:val="20"/>
        </w:rPr>
        <w:t>Volume:</w:t>
      </w:r>
    </w:p>
    <w:p w:rsidR="00231601" w:rsidRDefault="00231601" w:rsidP="00231601">
      <w:pPr>
        <w:shd w:val="clear" w:color="auto" w:fill="FFFFFF"/>
        <w:spacing w:line="396" w:lineRule="atLeast"/>
        <w:ind w:left="720"/>
        <w:rPr>
          <w:rFonts w:ascii="Arial" w:hAnsi="Arial" w:cs="Arial"/>
          <w:vanish/>
          <w:color w:val="333333"/>
          <w:szCs w:val="20"/>
        </w:rPr>
      </w:pPr>
      <w:r>
        <w:rPr>
          <w:rFonts w:ascii="Arial" w:hAnsi="Arial" w:cs="Arial"/>
          <w:b/>
          <w:bCs/>
          <w:color w:val="333333"/>
          <w:szCs w:val="20"/>
        </w:rPr>
        <w:t>496</w:t>
      </w:r>
      <w:r>
        <w:rPr>
          <w:rFonts w:ascii="Arial" w:hAnsi="Arial" w:cs="Arial"/>
          <w:color w:val="333333"/>
          <w:szCs w:val="20"/>
        </w:rPr>
        <w:t>,</w:t>
      </w:r>
      <w:r>
        <w:rPr>
          <w:rFonts w:ascii="Arial" w:hAnsi="Arial" w:cs="Arial" w:hint="eastAsia"/>
          <w:color w:val="333333"/>
          <w:szCs w:val="20"/>
        </w:rPr>
        <w:t xml:space="preserve"> </w:t>
      </w:r>
      <w:r>
        <w:rPr>
          <w:rFonts w:ascii="Arial" w:hAnsi="Arial" w:cs="Arial"/>
          <w:vanish/>
          <w:color w:val="333333"/>
          <w:szCs w:val="20"/>
        </w:rPr>
        <w:t>Pages:</w:t>
      </w:r>
    </w:p>
    <w:p w:rsidR="00231601" w:rsidRDefault="00231601" w:rsidP="00231601">
      <w:pPr>
        <w:shd w:val="clear" w:color="auto" w:fill="FFFFFF"/>
        <w:spacing w:line="396" w:lineRule="atLeast"/>
        <w:ind w:left="720"/>
        <w:rPr>
          <w:rFonts w:ascii="Arial" w:hAnsi="Arial" w:cs="Arial"/>
          <w:vanish/>
          <w:color w:val="333333"/>
          <w:szCs w:val="20"/>
        </w:rPr>
      </w:pPr>
      <w:r>
        <w:rPr>
          <w:rFonts w:ascii="Arial" w:hAnsi="Arial" w:cs="Arial"/>
          <w:color w:val="333333"/>
          <w:szCs w:val="20"/>
        </w:rPr>
        <w:t>181–186</w:t>
      </w:r>
      <w:r>
        <w:rPr>
          <w:rFonts w:ascii="Arial" w:hAnsi="Arial" w:cs="Arial" w:hint="eastAsia"/>
          <w:color w:val="333333"/>
          <w:szCs w:val="20"/>
        </w:rPr>
        <w:t xml:space="preserve"> </w:t>
      </w:r>
      <w:r>
        <w:rPr>
          <w:rFonts w:ascii="Arial" w:hAnsi="Arial" w:cs="Arial"/>
          <w:vanish/>
          <w:color w:val="333333"/>
          <w:szCs w:val="20"/>
        </w:rPr>
        <w:t>Date published:</w:t>
      </w:r>
    </w:p>
    <w:p w:rsidR="00231601" w:rsidRDefault="00231601" w:rsidP="00231601">
      <w:pPr>
        <w:shd w:val="clear" w:color="auto" w:fill="FFFFFF"/>
        <w:spacing w:line="396" w:lineRule="atLeast"/>
        <w:ind w:left="720"/>
        <w:rPr>
          <w:rFonts w:ascii="Arial" w:hAnsi="Arial" w:cs="Arial"/>
          <w:color w:val="333333"/>
          <w:szCs w:val="20"/>
        </w:rPr>
      </w:pPr>
      <w:r>
        <w:rPr>
          <w:rFonts w:ascii="Arial" w:hAnsi="Arial" w:cs="Arial"/>
          <w:color w:val="333333"/>
          <w:szCs w:val="20"/>
        </w:rPr>
        <w:t>(11 April 2013)</w:t>
      </w:r>
    </w:p>
    <w:p w:rsidR="00231601" w:rsidRPr="00F36539" w:rsidRDefault="00231601" w:rsidP="00231601">
      <w:pPr>
        <w:pStyle w:val="1"/>
        <w:shd w:val="clear" w:color="auto" w:fill="FFFFFF"/>
        <w:rPr>
          <w:rFonts w:ascii="Arial" w:hAnsi="Arial" w:cs="Arial"/>
          <w:b w:val="0"/>
          <w:bCs w:val="0"/>
          <w:color w:val="222222"/>
          <w:spacing w:val="-7"/>
          <w:sz w:val="36"/>
          <w:szCs w:val="39"/>
        </w:rPr>
      </w:pPr>
      <w:r w:rsidRPr="00F36539">
        <w:rPr>
          <w:rFonts w:ascii="Arial" w:hAnsi="Arial" w:cs="Arial"/>
          <w:b w:val="0"/>
          <w:bCs w:val="0"/>
          <w:color w:val="222222"/>
          <w:spacing w:val="-7"/>
          <w:sz w:val="36"/>
          <w:szCs w:val="39"/>
        </w:rPr>
        <w:t xml:space="preserve">Glucose–TOR </w:t>
      </w:r>
      <w:proofErr w:type="spellStart"/>
      <w:r w:rsidRPr="00F36539">
        <w:rPr>
          <w:rFonts w:ascii="Arial" w:hAnsi="Arial" w:cs="Arial"/>
          <w:b w:val="0"/>
          <w:bCs w:val="0"/>
          <w:color w:val="222222"/>
          <w:spacing w:val="-7"/>
          <w:sz w:val="36"/>
          <w:szCs w:val="39"/>
        </w:rPr>
        <w:t>signalling</w:t>
      </w:r>
      <w:proofErr w:type="spellEnd"/>
      <w:r w:rsidRPr="00F36539">
        <w:rPr>
          <w:rFonts w:ascii="Arial" w:hAnsi="Arial" w:cs="Arial"/>
          <w:b w:val="0"/>
          <w:bCs w:val="0"/>
          <w:color w:val="222222"/>
          <w:spacing w:val="-7"/>
          <w:sz w:val="36"/>
          <w:szCs w:val="39"/>
        </w:rPr>
        <w:t xml:space="preserve"> reprograms the</w:t>
      </w:r>
      <w:r w:rsidRPr="00F36539">
        <w:rPr>
          <w:rFonts w:ascii="Arial" w:hAnsi="Arial" w:cs="Arial" w:hint="eastAsia"/>
          <w:b w:val="0"/>
          <w:bCs w:val="0"/>
          <w:color w:val="222222"/>
          <w:spacing w:val="-7"/>
          <w:sz w:val="36"/>
          <w:szCs w:val="39"/>
        </w:rPr>
        <w:t xml:space="preserve"> </w:t>
      </w:r>
      <w:proofErr w:type="spellStart"/>
      <w:r w:rsidRPr="00F36539">
        <w:rPr>
          <w:rFonts w:ascii="Arial" w:hAnsi="Arial" w:cs="Arial"/>
          <w:b w:val="0"/>
          <w:bCs w:val="0"/>
          <w:color w:val="222222"/>
          <w:spacing w:val="-7"/>
          <w:sz w:val="36"/>
          <w:szCs w:val="39"/>
        </w:rPr>
        <w:t>transcriptome</w:t>
      </w:r>
      <w:proofErr w:type="spellEnd"/>
      <w:r w:rsidRPr="00F36539">
        <w:rPr>
          <w:rFonts w:ascii="Arial" w:hAnsi="Arial" w:cs="Arial"/>
          <w:b w:val="0"/>
          <w:bCs w:val="0"/>
          <w:color w:val="222222"/>
          <w:spacing w:val="-7"/>
          <w:sz w:val="36"/>
          <w:szCs w:val="39"/>
        </w:rPr>
        <w:t xml:space="preserve"> and activates meristems</w:t>
      </w:r>
    </w:p>
    <w:p w:rsidR="00231601" w:rsidRPr="00F36539" w:rsidRDefault="00231601" w:rsidP="00231601">
      <w:pPr>
        <w:widowControl/>
        <w:shd w:val="clear" w:color="auto" w:fill="FFFFFF"/>
        <w:wordWrap/>
        <w:autoSpaceDE/>
        <w:autoSpaceDN/>
        <w:spacing w:before="100" w:beforeAutospacing="1" w:after="100" w:afterAutospacing="1" w:line="396" w:lineRule="atLeast"/>
        <w:jc w:val="left"/>
        <w:rPr>
          <w:rFonts w:ascii="Arial" w:hAnsi="Arial" w:cs="Arial"/>
          <w:color w:val="333333"/>
          <w:szCs w:val="20"/>
        </w:rPr>
      </w:pPr>
      <w:hyperlink r:id="rId158" w:anchor="auth-1" w:history="1">
        <w:r w:rsidRPr="00F36539">
          <w:rPr>
            <w:rStyle w:val="fn"/>
            <w:rFonts w:ascii="Arial" w:hAnsi="Arial" w:cs="Arial"/>
            <w:b/>
            <w:bCs/>
            <w:color w:val="006699"/>
            <w:szCs w:val="20"/>
          </w:rPr>
          <w:t>Yan Xiong</w:t>
        </w:r>
      </w:hyperlink>
      <w:r w:rsidRPr="00F36539">
        <w:rPr>
          <w:rStyle w:val="comma"/>
          <w:rFonts w:ascii="Arial" w:hAnsi="Arial" w:cs="Arial"/>
          <w:color w:val="333333"/>
          <w:szCs w:val="20"/>
        </w:rPr>
        <w:t>,</w:t>
      </w:r>
      <w:hyperlink r:id="rId159" w:anchor="a1" w:history="1">
        <w:r w:rsidRPr="00F36539">
          <w:rPr>
            <w:rStyle w:val="a4"/>
            <w:rFonts w:ascii="Arial" w:hAnsi="Arial" w:cs="Arial"/>
            <w:sz w:val="17"/>
            <w:szCs w:val="17"/>
            <w:vertAlign w:val="superscript"/>
          </w:rPr>
          <w:t>1</w:t>
        </w:r>
      </w:hyperlink>
      <w:r w:rsidRPr="00F36539">
        <w:rPr>
          <w:rFonts w:ascii="Arial" w:hAnsi="Arial" w:cs="Arial"/>
          <w:color w:val="333333"/>
          <w:szCs w:val="20"/>
        </w:rPr>
        <w:t xml:space="preserve"> </w:t>
      </w:r>
      <w:hyperlink r:id="rId160" w:anchor="auth-2" w:history="1">
        <w:r w:rsidRPr="00F36539">
          <w:rPr>
            <w:rStyle w:val="fn"/>
            <w:rFonts w:ascii="Arial" w:hAnsi="Arial" w:cs="Arial"/>
            <w:b/>
            <w:bCs/>
            <w:color w:val="006699"/>
            <w:szCs w:val="20"/>
          </w:rPr>
          <w:t>Matthew McCormack</w:t>
        </w:r>
      </w:hyperlink>
      <w:r w:rsidRPr="00F36539">
        <w:rPr>
          <w:rStyle w:val="comma"/>
          <w:rFonts w:ascii="Arial" w:hAnsi="Arial" w:cs="Arial"/>
          <w:color w:val="333333"/>
          <w:szCs w:val="20"/>
        </w:rPr>
        <w:t>,</w:t>
      </w:r>
      <w:hyperlink r:id="rId161" w:anchor="a1" w:history="1">
        <w:r w:rsidRPr="00F36539">
          <w:rPr>
            <w:rStyle w:val="a4"/>
            <w:rFonts w:ascii="Arial" w:hAnsi="Arial" w:cs="Arial"/>
            <w:sz w:val="17"/>
            <w:szCs w:val="17"/>
            <w:vertAlign w:val="superscript"/>
          </w:rPr>
          <w:t>1</w:t>
        </w:r>
      </w:hyperlink>
      <w:r w:rsidRPr="00F36539">
        <w:rPr>
          <w:rFonts w:ascii="Arial" w:hAnsi="Arial" w:cs="Arial"/>
          <w:color w:val="333333"/>
          <w:szCs w:val="20"/>
        </w:rPr>
        <w:t xml:space="preserve"> </w:t>
      </w:r>
      <w:hyperlink r:id="rId162" w:anchor="auth-3" w:history="1">
        <w:r w:rsidRPr="00F36539">
          <w:rPr>
            <w:rStyle w:val="fn"/>
            <w:rFonts w:ascii="Arial" w:hAnsi="Arial" w:cs="Arial"/>
            <w:b/>
            <w:bCs/>
            <w:color w:val="006699"/>
            <w:szCs w:val="20"/>
          </w:rPr>
          <w:t>Lei Li</w:t>
        </w:r>
      </w:hyperlink>
      <w:r w:rsidRPr="00F36539">
        <w:rPr>
          <w:rStyle w:val="comma"/>
          <w:rFonts w:ascii="Arial" w:hAnsi="Arial" w:cs="Arial"/>
          <w:color w:val="333333"/>
          <w:szCs w:val="20"/>
        </w:rPr>
        <w:t>,</w:t>
      </w:r>
      <w:hyperlink r:id="rId163" w:anchor="a1" w:history="1">
        <w:r w:rsidRPr="00F36539">
          <w:rPr>
            <w:rStyle w:val="a4"/>
            <w:rFonts w:ascii="Arial" w:hAnsi="Arial" w:cs="Arial"/>
            <w:sz w:val="17"/>
            <w:szCs w:val="17"/>
            <w:vertAlign w:val="superscript"/>
          </w:rPr>
          <w:t>1</w:t>
        </w:r>
      </w:hyperlink>
      <w:r w:rsidRPr="00F36539">
        <w:rPr>
          <w:rFonts w:ascii="Arial" w:hAnsi="Arial" w:cs="Arial"/>
          <w:color w:val="333333"/>
          <w:szCs w:val="20"/>
        </w:rPr>
        <w:t xml:space="preserve"> </w:t>
      </w:r>
      <w:hyperlink r:id="rId164" w:anchor="auth-4" w:history="1">
        <w:r w:rsidRPr="00F36539">
          <w:rPr>
            <w:rStyle w:val="fn"/>
            <w:rFonts w:ascii="Arial" w:hAnsi="Arial" w:cs="Arial"/>
            <w:b/>
            <w:bCs/>
            <w:color w:val="006699"/>
            <w:szCs w:val="20"/>
          </w:rPr>
          <w:t>Qi Hall</w:t>
        </w:r>
      </w:hyperlink>
      <w:r w:rsidRPr="00F36539">
        <w:rPr>
          <w:rStyle w:val="comma"/>
          <w:rFonts w:ascii="Arial" w:hAnsi="Arial" w:cs="Arial"/>
          <w:color w:val="333333"/>
          <w:szCs w:val="20"/>
        </w:rPr>
        <w:t>,</w:t>
      </w:r>
      <w:hyperlink r:id="rId165" w:anchor="a1" w:history="1">
        <w:r w:rsidRPr="00F36539">
          <w:rPr>
            <w:rStyle w:val="a4"/>
            <w:rFonts w:ascii="Arial" w:hAnsi="Arial" w:cs="Arial"/>
            <w:sz w:val="17"/>
            <w:szCs w:val="17"/>
            <w:vertAlign w:val="superscript"/>
          </w:rPr>
          <w:t>1</w:t>
        </w:r>
      </w:hyperlink>
      <w:r w:rsidRPr="00F36539">
        <w:rPr>
          <w:rFonts w:ascii="Arial" w:hAnsi="Arial" w:cs="Arial"/>
          <w:color w:val="333333"/>
          <w:szCs w:val="20"/>
        </w:rPr>
        <w:t xml:space="preserve"> </w:t>
      </w:r>
      <w:hyperlink r:id="rId166" w:anchor="auth-5" w:history="1">
        <w:r w:rsidRPr="00F36539">
          <w:rPr>
            <w:rStyle w:val="fn"/>
            <w:rFonts w:ascii="Arial" w:hAnsi="Arial" w:cs="Arial"/>
            <w:b/>
            <w:bCs/>
            <w:color w:val="006699"/>
            <w:szCs w:val="20"/>
          </w:rPr>
          <w:t>Chengbin Xiang</w:t>
        </w:r>
      </w:hyperlink>
      <w:hyperlink r:id="rId167" w:anchor="a2" w:history="1">
        <w:r w:rsidRPr="00F36539">
          <w:rPr>
            <w:rStyle w:val="a4"/>
            <w:rFonts w:ascii="Arial" w:hAnsi="Arial" w:cs="Arial"/>
            <w:sz w:val="17"/>
            <w:szCs w:val="17"/>
            <w:vertAlign w:val="superscript"/>
          </w:rPr>
          <w:t>2</w:t>
        </w:r>
      </w:hyperlink>
      <w:r w:rsidRPr="00F36539">
        <w:rPr>
          <w:rFonts w:ascii="Arial" w:hAnsi="Arial" w:cs="Arial"/>
          <w:color w:val="333333"/>
          <w:szCs w:val="20"/>
        </w:rPr>
        <w:t xml:space="preserve"> &amp; </w:t>
      </w:r>
      <w:hyperlink r:id="rId168" w:anchor="auth-6" w:history="1">
        <w:r w:rsidRPr="00F36539">
          <w:rPr>
            <w:rStyle w:val="fn"/>
            <w:rFonts w:ascii="Arial" w:hAnsi="Arial" w:cs="Arial"/>
            <w:b/>
            <w:bCs/>
            <w:color w:val="006699"/>
            <w:szCs w:val="20"/>
          </w:rPr>
          <w:t>Jen Sheen</w:t>
        </w:r>
      </w:hyperlink>
      <w:hyperlink r:id="rId169" w:anchor="a1" w:history="1">
        <w:r w:rsidRPr="00F36539">
          <w:rPr>
            <w:rStyle w:val="a4"/>
            <w:rFonts w:ascii="Arial" w:hAnsi="Arial" w:cs="Arial"/>
            <w:sz w:val="17"/>
            <w:szCs w:val="17"/>
            <w:vertAlign w:val="superscript"/>
          </w:rPr>
          <w:t>1</w:t>
        </w:r>
      </w:hyperlink>
    </w:p>
    <w:p w:rsidR="00231601" w:rsidRDefault="00231601" w:rsidP="00231601">
      <w:pPr>
        <w:shd w:val="clear" w:color="auto" w:fill="FFFFFF"/>
        <w:spacing w:after="0" w:line="396" w:lineRule="atLeast"/>
        <w:rPr>
          <w:rFonts w:ascii="Arial" w:hAnsi="Arial" w:cs="Arial"/>
          <w:vanish/>
          <w:color w:val="333333"/>
          <w:szCs w:val="20"/>
        </w:rPr>
      </w:pPr>
      <w:r>
        <w:rPr>
          <w:rFonts w:ascii="Arial" w:hAnsi="Arial" w:cs="Arial"/>
          <w:vanish/>
          <w:color w:val="333333"/>
          <w:szCs w:val="20"/>
        </w:rPr>
        <w:t>Journal name:</w:t>
      </w:r>
    </w:p>
    <w:p w:rsidR="00231601" w:rsidRDefault="00231601" w:rsidP="00231601">
      <w:pPr>
        <w:shd w:val="clear" w:color="auto" w:fill="FFFFFF"/>
        <w:spacing w:line="396" w:lineRule="atLeast"/>
        <w:rPr>
          <w:rFonts w:ascii="Arial" w:hAnsi="Arial" w:cs="Arial"/>
          <w:vanish/>
          <w:color w:val="333333"/>
          <w:szCs w:val="20"/>
        </w:rPr>
      </w:pPr>
      <w:r>
        <w:rPr>
          <w:rFonts w:ascii="Arial" w:hAnsi="Arial" w:cs="Arial"/>
          <w:vanish/>
          <w:color w:val="333333"/>
          <w:szCs w:val="20"/>
        </w:rPr>
        <w:t>DOI:</w:t>
      </w:r>
    </w:p>
    <w:p w:rsidR="00231601" w:rsidRDefault="00231601" w:rsidP="00231601">
      <w:pPr>
        <w:pStyle w:val="1"/>
        <w:shd w:val="clear" w:color="auto" w:fill="FFFFFF"/>
        <w:spacing w:before="245" w:after="0" w:line="396" w:lineRule="atLeast"/>
        <w:rPr>
          <w:rFonts w:ascii="Arial" w:hAnsi="Arial" w:cs="Arial"/>
          <w:color w:val="444444"/>
          <w:spacing w:val="-7"/>
          <w:sz w:val="23"/>
          <w:szCs w:val="23"/>
        </w:rPr>
      </w:pPr>
      <w:r>
        <w:rPr>
          <w:rFonts w:ascii="Arial" w:hAnsi="Arial" w:cs="Arial"/>
          <w:spacing w:val="-7"/>
          <w:sz w:val="23"/>
          <w:szCs w:val="23"/>
        </w:rPr>
        <w:t>Abstract</w:t>
      </w:r>
    </w:p>
    <w:p w:rsidR="00231601" w:rsidRDefault="00231601" w:rsidP="00231601">
      <w:pPr>
        <w:pStyle w:val="a5"/>
        <w:shd w:val="clear" w:color="auto" w:fill="FFFFFF"/>
        <w:spacing w:line="396" w:lineRule="atLeast"/>
        <w:rPr>
          <w:rFonts w:ascii="Arial" w:hAnsi="Arial" w:cs="Arial"/>
          <w:color w:val="333333"/>
          <w:sz w:val="20"/>
          <w:szCs w:val="20"/>
        </w:rPr>
      </w:pPr>
      <w:r>
        <w:rPr>
          <w:rFonts w:ascii="Arial" w:hAnsi="Arial" w:cs="Arial"/>
          <w:color w:val="333333"/>
          <w:sz w:val="20"/>
          <w:szCs w:val="20"/>
        </w:rPr>
        <w:t xml:space="preserve">Meristems encompass stem/progenitor cells that sustain postembryonic growth of all plant organs. How meristems are activated and sustained by nutrient </w:t>
      </w:r>
      <w:proofErr w:type="spellStart"/>
      <w:r>
        <w:rPr>
          <w:rFonts w:ascii="Arial" w:hAnsi="Arial" w:cs="Arial"/>
          <w:color w:val="333333"/>
          <w:sz w:val="20"/>
          <w:szCs w:val="20"/>
        </w:rPr>
        <w:t>signalling</w:t>
      </w:r>
      <w:proofErr w:type="spellEnd"/>
      <w:r>
        <w:rPr>
          <w:rFonts w:ascii="Arial" w:hAnsi="Arial" w:cs="Arial"/>
          <w:color w:val="333333"/>
          <w:sz w:val="20"/>
          <w:szCs w:val="20"/>
        </w:rPr>
        <w:t xml:space="preserve"> remains enigmatic in photosynthetic plants. Combining chemical manipulations and chemical genetics at the photoautotrophic transition checkpoint, we reveal that shoot photosynthesis-derived glucose drives target-of-</w:t>
      </w:r>
      <w:proofErr w:type="spellStart"/>
      <w:r>
        <w:rPr>
          <w:rFonts w:ascii="Arial" w:hAnsi="Arial" w:cs="Arial"/>
          <w:color w:val="333333"/>
          <w:sz w:val="20"/>
          <w:szCs w:val="20"/>
        </w:rPr>
        <w:t>rapamycin</w:t>
      </w:r>
      <w:proofErr w:type="spellEnd"/>
      <w:r>
        <w:rPr>
          <w:rFonts w:ascii="Arial" w:hAnsi="Arial" w:cs="Arial"/>
          <w:color w:val="333333"/>
          <w:sz w:val="20"/>
          <w:szCs w:val="20"/>
        </w:rPr>
        <w:t xml:space="preserve"> (TOR) </w:t>
      </w:r>
      <w:proofErr w:type="spellStart"/>
      <w:r>
        <w:rPr>
          <w:rFonts w:ascii="Arial" w:hAnsi="Arial" w:cs="Arial"/>
          <w:color w:val="333333"/>
          <w:sz w:val="20"/>
          <w:szCs w:val="20"/>
        </w:rPr>
        <w:t>signalling</w:t>
      </w:r>
      <w:proofErr w:type="spellEnd"/>
      <w:r>
        <w:rPr>
          <w:rFonts w:ascii="Arial" w:hAnsi="Arial" w:cs="Arial"/>
          <w:color w:val="333333"/>
          <w:sz w:val="20"/>
          <w:szCs w:val="20"/>
        </w:rPr>
        <w:t xml:space="preserve"> relays through glycolysis and mitochondrial bioenergetics to control root meristem activation, </w:t>
      </w:r>
      <w:r>
        <w:rPr>
          <w:rFonts w:ascii="Arial" w:hAnsi="Arial" w:cs="Arial"/>
          <w:color w:val="333333"/>
          <w:sz w:val="20"/>
          <w:szCs w:val="20"/>
        </w:rPr>
        <w:lastRenderedPageBreak/>
        <w:t xml:space="preserve">which is decoupled from direct glucose sensing, growth-hormone </w:t>
      </w:r>
      <w:proofErr w:type="spellStart"/>
      <w:r>
        <w:rPr>
          <w:rFonts w:ascii="Arial" w:hAnsi="Arial" w:cs="Arial"/>
          <w:color w:val="333333"/>
          <w:sz w:val="20"/>
          <w:szCs w:val="20"/>
        </w:rPr>
        <w:t>signalling</w:t>
      </w:r>
      <w:proofErr w:type="spellEnd"/>
      <w:r>
        <w:rPr>
          <w:rFonts w:ascii="Arial" w:hAnsi="Arial" w:cs="Arial"/>
          <w:color w:val="333333"/>
          <w:sz w:val="20"/>
          <w:szCs w:val="20"/>
        </w:rPr>
        <w:t xml:space="preserve"> and stem-cell maintenance. Surprisingly, glucose–TOR </w:t>
      </w:r>
      <w:proofErr w:type="spellStart"/>
      <w:r>
        <w:rPr>
          <w:rFonts w:ascii="Arial" w:hAnsi="Arial" w:cs="Arial"/>
          <w:color w:val="333333"/>
          <w:sz w:val="20"/>
          <w:szCs w:val="20"/>
        </w:rPr>
        <w:t>signalling</w:t>
      </w:r>
      <w:proofErr w:type="spellEnd"/>
      <w:r>
        <w:rPr>
          <w:rFonts w:ascii="Arial" w:hAnsi="Arial" w:cs="Arial"/>
          <w:color w:val="333333"/>
          <w:sz w:val="20"/>
          <w:szCs w:val="20"/>
        </w:rPr>
        <w:t xml:space="preserve"> dictates transcriptional reprogramming of remarkable gene sets involved in central and secondary metabolism, cell cycle, transcription, </w:t>
      </w:r>
      <w:proofErr w:type="spellStart"/>
      <w:r>
        <w:rPr>
          <w:rFonts w:ascii="Arial" w:hAnsi="Arial" w:cs="Arial"/>
          <w:color w:val="333333"/>
          <w:sz w:val="20"/>
          <w:szCs w:val="20"/>
        </w:rPr>
        <w:t>signalling</w:t>
      </w:r>
      <w:proofErr w:type="spellEnd"/>
      <w:r>
        <w:rPr>
          <w:rFonts w:ascii="Arial" w:hAnsi="Arial" w:cs="Arial"/>
          <w:color w:val="333333"/>
          <w:sz w:val="20"/>
          <w:szCs w:val="20"/>
        </w:rPr>
        <w:t>, transport and protein folding. Systems, cellular and genetic analyses uncover TOR phosphorylation of E2Fa transcription factor for an unconventional activation of S-phase genes, and glucose-</w:t>
      </w:r>
      <w:proofErr w:type="spellStart"/>
      <w:r>
        <w:rPr>
          <w:rFonts w:ascii="Arial" w:hAnsi="Arial" w:cs="Arial"/>
          <w:color w:val="333333"/>
          <w:sz w:val="20"/>
          <w:szCs w:val="20"/>
        </w:rPr>
        <w:t>signalling</w:t>
      </w:r>
      <w:proofErr w:type="spellEnd"/>
      <w:r>
        <w:rPr>
          <w:rFonts w:ascii="Arial" w:hAnsi="Arial" w:cs="Arial"/>
          <w:color w:val="333333"/>
          <w:sz w:val="20"/>
          <w:szCs w:val="20"/>
        </w:rPr>
        <w:t xml:space="preserve"> defects in </w:t>
      </w:r>
      <w:r>
        <w:rPr>
          <w:rFonts w:ascii="Arial" w:hAnsi="Arial" w:cs="Arial"/>
          <w:i/>
          <w:iCs/>
          <w:color w:val="333333"/>
          <w:sz w:val="20"/>
          <w:szCs w:val="20"/>
        </w:rPr>
        <w:t>e2fa</w:t>
      </w:r>
      <w:r>
        <w:rPr>
          <w:rFonts w:ascii="Arial" w:hAnsi="Arial" w:cs="Arial"/>
          <w:color w:val="333333"/>
          <w:sz w:val="20"/>
          <w:szCs w:val="20"/>
        </w:rPr>
        <w:t xml:space="preserve"> root meristems. Our findings establish pivotal roles of glucose–TOR </w:t>
      </w:r>
      <w:proofErr w:type="spellStart"/>
      <w:r>
        <w:rPr>
          <w:rFonts w:ascii="Arial" w:hAnsi="Arial" w:cs="Arial"/>
          <w:color w:val="333333"/>
          <w:sz w:val="20"/>
          <w:szCs w:val="20"/>
        </w:rPr>
        <w:t>signalling</w:t>
      </w:r>
      <w:proofErr w:type="spellEnd"/>
      <w:r>
        <w:rPr>
          <w:rFonts w:ascii="Arial" w:hAnsi="Arial" w:cs="Arial"/>
          <w:color w:val="333333"/>
          <w:sz w:val="20"/>
          <w:szCs w:val="20"/>
        </w:rPr>
        <w:t xml:space="preserve"> in unprecedented transcriptional networks wiring central metabolism and biosynthesis for energy and biomass production, and integrating localized stem/progenitor-cell proliferation through inter-organ nutrient coordination to control developmental transition and growth.</w:t>
      </w:r>
    </w:p>
    <w:p w:rsidR="00231601" w:rsidRDefault="00231601" w:rsidP="00231601">
      <w:pPr>
        <w:pStyle w:val="a5"/>
        <w:shd w:val="clear" w:color="auto" w:fill="FFFFFF"/>
        <w:spacing w:line="396" w:lineRule="atLeast"/>
        <w:rPr>
          <w:rFonts w:ascii="Arial" w:hAnsi="Arial" w:cs="Arial"/>
          <w:color w:val="333333"/>
          <w:sz w:val="20"/>
          <w:szCs w:val="20"/>
        </w:rPr>
      </w:pPr>
    </w:p>
    <w:p w:rsidR="00231601" w:rsidRDefault="00231601" w:rsidP="00231601">
      <w:pPr>
        <w:shd w:val="clear" w:color="auto" w:fill="FFFFFF"/>
        <w:spacing w:line="396" w:lineRule="atLeast"/>
        <w:rPr>
          <w:rFonts w:ascii="Arial" w:hAnsi="Arial" w:cs="Arial"/>
          <w:b/>
          <w:bCs/>
          <w:vanish/>
          <w:color w:val="333333"/>
          <w:szCs w:val="20"/>
        </w:rPr>
      </w:pPr>
      <w:r>
        <w:rPr>
          <w:rFonts w:ascii="Arial" w:hAnsi="Arial" w:cs="Arial"/>
          <w:i/>
          <w:iCs/>
          <w:color w:val="333333"/>
          <w:szCs w:val="20"/>
        </w:rPr>
        <w:t>Nature</w:t>
      </w:r>
      <w:r>
        <w:rPr>
          <w:rFonts w:ascii="Arial" w:hAnsi="Arial" w:cs="Arial" w:hint="eastAsia"/>
          <w:i/>
          <w:iCs/>
          <w:color w:val="333333"/>
          <w:szCs w:val="20"/>
        </w:rPr>
        <w:t xml:space="preserve"> </w:t>
      </w:r>
      <w:r>
        <w:rPr>
          <w:rFonts w:ascii="Arial" w:hAnsi="Arial" w:cs="Arial"/>
          <w:b/>
          <w:bCs/>
          <w:vanish/>
          <w:color w:val="333333"/>
          <w:szCs w:val="20"/>
        </w:rPr>
        <w:t>Volume:</w:t>
      </w:r>
    </w:p>
    <w:p w:rsidR="00231601" w:rsidRDefault="00231601" w:rsidP="00231601">
      <w:pPr>
        <w:shd w:val="clear" w:color="auto" w:fill="FFFFFF"/>
        <w:spacing w:line="396" w:lineRule="atLeast"/>
        <w:ind w:left="720"/>
        <w:rPr>
          <w:rFonts w:ascii="Arial" w:hAnsi="Arial" w:cs="Arial"/>
          <w:vanish/>
          <w:color w:val="333333"/>
          <w:szCs w:val="20"/>
        </w:rPr>
      </w:pPr>
      <w:r>
        <w:rPr>
          <w:rFonts w:ascii="Arial" w:hAnsi="Arial" w:cs="Arial"/>
          <w:b/>
          <w:bCs/>
          <w:color w:val="333333"/>
          <w:szCs w:val="20"/>
        </w:rPr>
        <w:t>496</w:t>
      </w:r>
      <w:r>
        <w:rPr>
          <w:rFonts w:ascii="Arial" w:hAnsi="Arial" w:cs="Arial"/>
          <w:color w:val="333333"/>
          <w:szCs w:val="20"/>
        </w:rPr>
        <w:t>,</w:t>
      </w:r>
      <w:r>
        <w:rPr>
          <w:rFonts w:ascii="Arial" w:hAnsi="Arial" w:cs="Arial" w:hint="eastAsia"/>
          <w:color w:val="333333"/>
          <w:szCs w:val="20"/>
        </w:rPr>
        <w:t xml:space="preserve"> </w:t>
      </w:r>
      <w:r>
        <w:rPr>
          <w:rFonts w:ascii="Arial" w:hAnsi="Arial" w:cs="Arial"/>
          <w:vanish/>
          <w:color w:val="333333"/>
          <w:szCs w:val="20"/>
        </w:rPr>
        <w:t>Pages:</w:t>
      </w:r>
    </w:p>
    <w:p w:rsidR="00231601" w:rsidRDefault="00231601" w:rsidP="00231601">
      <w:pPr>
        <w:shd w:val="clear" w:color="auto" w:fill="FFFFFF"/>
        <w:spacing w:line="396" w:lineRule="atLeast"/>
        <w:ind w:left="720"/>
        <w:rPr>
          <w:rFonts w:ascii="Arial" w:hAnsi="Arial" w:cs="Arial"/>
          <w:vanish/>
          <w:color w:val="333333"/>
          <w:szCs w:val="20"/>
        </w:rPr>
      </w:pPr>
      <w:r>
        <w:rPr>
          <w:rFonts w:ascii="Arial" w:hAnsi="Arial" w:cs="Arial"/>
          <w:color w:val="333333"/>
          <w:szCs w:val="20"/>
        </w:rPr>
        <w:t>238–242</w:t>
      </w:r>
      <w:r>
        <w:rPr>
          <w:rFonts w:ascii="Arial" w:hAnsi="Arial" w:cs="Arial" w:hint="eastAsia"/>
          <w:color w:val="333333"/>
          <w:szCs w:val="20"/>
        </w:rPr>
        <w:t xml:space="preserve"> </w:t>
      </w:r>
      <w:r>
        <w:rPr>
          <w:rFonts w:ascii="Arial" w:hAnsi="Arial" w:cs="Arial"/>
          <w:vanish/>
          <w:color w:val="333333"/>
          <w:szCs w:val="20"/>
        </w:rPr>
        <w:t>Date published:</w:t>
      </w:r>
    </w:p>
    <w:p w:rsidR="00231601" w:rsidRDefault="00231601" w:rsidP="00231601">
      <w:pPr>
        <w:shd w:val="clear" w:color="auto" w:fill="FFFFFF"/>
        <w:spacing w:line="396" w:lineRule="atLeast"/>
        <w:ind w:left="720"/>
        <w:rPr>
          <w:rFonts w:ascii="Arial" w:hAnsi="Arial" w:cs="Arial"/>
          <w:color w:val="333333"/>
          <w:szCs w:val="20"/>
        </w:rPr>
      </w:pPr>
      <w:r>
        <w:rPr>
          <w:rFonts w:ascii="Arial" w:hAnsi="Arial" w:cs="Arial"/>
          <w:color w:val="333333"/>
          <w:szCs w:val="20"/>
        </w:rPr>
        <w:t>(11 April 2013)</w:t>
      </w:r>
    </w:p>
    <w:p w:rsidR="00231601" w:rsidRDefault="00231601" w:rsidP="00231601">
      <w:pPr>
        <w:pStyle w:val="1"/>
        <w:shd w:val="clear" w:color="auto" w:fill="FFFFFF"/>
        <w:rPr>
          <w:rFonts w:ascii="Arial" w:hAnsi="Arial" w:cs="Arial"/>
          <w:b w:val="0"/>
          <w:bCs w:val="0"/>
          <w:color w:val="222222"/>
          <w:spacing w:val="-7"/>
          <w:sz w:val="39"/>
          <w:szCs w:val="39"/>
        </w:rPr>
      </w:pPr>
      <w:r>
        <w:rPr>
          <w:rFonts w:ascii="Arial" w:hAnsi="Arial" w:cs="Arial"/>
          <w:b w:val="0"/>
          <w:bCs w:val="0"/>
          <w:color w:val="222222"/>
          <w:spacing w:val="-7"/>
          <w:sz w:val="39"/>
          <w:szCs w:val="39"/>
        </w:rPr>
        <w:t>Succinate is an inflammatory signal that induces IL-1β through HIF-1α</w:t>
      </w:r>
    </w:p>
    <w:p w:rsidR="00231601" w:rsidRPr="005A495E" w:rsidRDefault="00231601" w:rsidP="00231601">
      <w:pPr>
        <w:widowControl/>
        <w:shd w:val="clear" w:color="auto" w:fill="FFFFFF"/>
        <w:wordWrap/>
        <w:autoSpaceDE/>
        <w:autoSpaceDN/>
        <w:spacing w:before="100" w:beforeAutospacing="1" w:after="100" w:afterAutospacing="1" w:line="396" w:lineRule="atLeast"/>
        <w:jc w:val="left"/>
        <w:rPr>
          <w:rFonts w:ascii="Arial" w:hAnsi="Arial" w:cs="Arial"/>
          <w:vanish/>
          <w:color w:val="333333"/>
          <w:szCs w:val="20"/>
        </w:rPr>
      </w:pPr>
      <w:hyperlink r:id="rId170" w:anchor="auth-1" w:history="1">
        <w:r w:rsidRPr="005A495E">
          <w:rPr>
            <w:rStyle w:val="fn"/>
            <w:rFonts w:ascii="Arial" w:hAnsi="Arial" w:cs="Arial"/>
            <w:b/>
            <w:bCs/>
            <w:color w:val="006699"/>
            <w:szCs w:val="20"/>
          </w:rPr>
          <w:t>G. M. Tannahill</w:t>
        </w:r>
      </w:hyperlink>
      <w:r w:rsidRPr="005A495E">
        <w:rPr>
          <w:rStyle w:val="comma"/>
          <w:rFonts w:ascii="Arial" w:hAnsi="Arial" w:cs="Arial"/>
          <w:color w:val="333333"/>
          <w:szCs w:val="20"/>
        </w:rPr>
        <w:t>,</w:t>
      </w:r>
      <w:hyperlink r:id="rId171" w:anchor="a1" w:history="1">
        <w:r w:rsidRPr="005A495E">
          <w:rPr>
            <w:rStyle w:val="a4"/>
            <w:rFonts w:ascii="Arial" w:hAnsi="Arial" w:cs="Arial"/>
            <w:sz w:val="17"/>
            <w:szCs w:val="17"/>
            <w:vertAlign w:val="superscript"/>
          </w:rPr>
          <w:t>1</w:t>
        </w:r>
      </w:hyperlink>
      <w:r w:rsidRPr="005A495E">
        <w:rPr>
          <w:rFonts w:ascii="Arial" w:hAnsi="Arial" w:cs="Arial"/>
          <w:color w:val="333333"/>
          <w:szCs w:val="20"/>
        </w:rPr>
        <w:t xml:space="preserve"> </w:t>
      </w:r>
      <w:hyperlink r:id="rId172" w:anchor="auth-2" w:history="1">
        <w:r w:rsidRPr="005A495E">
          <w:rPr>
            <w:rStyle w:val="fn"/>
            <w:rFonts w:ascii="Arial" w:hAnsi="Arial" w:cs="Arial"/>
            <w:b/>
            <w:bCs/>
            <w:color w:val="006699"/>
            <w:szCs w:val="20"/>
          </w:rPr>
          <w:t>A. M. Curtis</w:t>
        </w:r>
      </w:hyperlink>
      <w:r w:rsidRPr="005A495E">
        <w:rPr>
          <w:rStyle w:val="comma"/>
          <w:rFonts w:ascii="Arial" w:hAnsi="Arial" w:cs="Arial"/>
          <w:color w:val="333333"/>
          <w:szCs w:val="20"/>
        </w:rPr>
        <w:t>,</w:t>
      </w:r>
      <w:hyperlink r:id="rId173" w:anchor="a1" w:history="1">
        <w:r w:rsidRPr="005A495E">
          <w:rPr>
            <w:rStyle w:val="a4"/>
            <w:rFonts w:ascii="Arial" w:hAnsi="Arial" w:cs="Arial"/>
            <w:sz w:val="17"/>
            <w:szCs w:val="17"/>
            <w:vertAlign w:val="superscript"/>
          </w:rPr>
          <w:t>1</w:t>
        </w:r>
      </w:hyperlink>
      <w:r w:rsidRPr="005A495E">
        <w:rPr>
          <w:rFonts w:ascii="Arial" w:hAnsi="Arial" w:cs="Arial"/>
          <w:color w:val="333333"/>
          <w:szCs w:val="20"/>
        </w:rPr>
        <w:t xml:space="preserve"> </w:t>
      </w:r>
      <w:hyperlink r:id="rId174" w:anchor="auth-3" w:history="1">
        <w:r w:rsidRPr="005A495E">
          <w:rPr>
            <w:rStyle w:val="fn"/>
            <w:rFonts w:ascii="Arial" w:hAnsi="Arial" w:cs="Arial"/>
            <w:b/>
            <w:bCs/>
            <w:color w:val="006699"/>
            <w:szCs w:val="20"/>
          </w:rPr>
          <w:t>J. Adamik</w:t>
        </w:r>
      </w:hyperlink>
      <w:r w:rsidRPr="005A495E">
        <w:rPr>
          <w:rStyle w:val="comma"/>
          <w:rFonts w:ascii="Arial" w:hAnsi="Arial" w:cs="Arial"/>
          <w:color w:val="333333"/>
          <w:szCs w:val="20"/>
        </w:rPr>
        <w:t>,</w:t>
      </w:r>
      <w:hyperlink r:id="rId175" w:anchor="a2" w:history="1">
        <w:r w:rsidRPr="005A495E">
          <w:rPr>
            <w:rStyle w:val="a4"/>
            <w:rFonts w:ascii="Arial" w:hAnsi="Arial" w:cs="Arial"/>
            <w:sz w:val="17"/>
            <w:szCs w:val="17"/>
            <w:vertAlign w:val="superscript"/>
          </w:rPr>
          <w:t>2</w:t>
        </w:r>
      </w:hyperlink>
      <w:r w:rsidRPr="005A495E">
        <w:rPr>
          <w:rFonts w:ascii="Arial" w:hAnsi="Arial" w:cs="Arial"/>
          <w:color w:val="333333"/>
          <w:szCs w:val="20"/>
        </w:rPr>
        <w:t xml:space="preserve"> </w:t>
      </w:r>
      <w:hyperlink r:id="rId176" w:anchor="auth-4" w:history="1">
        <w:r w:rsidRPr="005A495E">
          <w:rPr>
            <w:rStyle w:val="fn"/>
            <w:rFonts w:ascii="Arial" w:hAnsi="Arial" w:cs="Arial"/>
            <w:b/>
            <w:bCs/>
            <w:color w:val="006699"/>
            <w:szCs w:val="20"/>
          </w:rPr>
          <w:t>E. M. Palsson-McDermott</w:t>
        </w:r>
      </w:hyperlink>
      <w:r w:rsidRPr="005A495E">
        <w:rPr>
          <w:rStyle w:val="comma"/>
          <w:rFonts w:ascii="Arial" w:hAnsi="Arial" w:cs="Arial"/>
          <w:color w:val="333333"/>
          <w:szCs w:val="20"/>
        </w:rPr>
        <w:t>,</w:t>
      </w:r>
      <w:hyperlink r:id="rId177" w:anchor="a1" w:history="1">
        <w:r w:rsidRPr="005A495E">
          <w:rPr>
            <w:rStyle w:val="a4"/>
            <w:rFonts w:ascii="Arial" w:hAnsi="Arial" w:cs="Arial"/>
            <w:sz w:val="17"/>
            <w:szCs w:val="17"/>
            <w:vertAlign w:val="superscript"/>
          </w:rPr>
          <w:t>1</w:t>
        </w:r>
      </w:hyperlink>
      <w:r w:rsidRPr="005A495E">
        <w:rPr>
          <w:rFonts w:ascii="Arial" w:hAnsi="Arial" w:cs="Arial"/>
          <w:color w:val="333333"/>
          <w:szCs w:val="20"/>
        </w:rPr>
        <w:t xml:space="preserve"> </w:t>
      </w:r>
      <w:hyperlink r:id="rId178" w:anchor="auth-5" w:history="1">
        <w:r w:rsidRPr="005A495E">
          <w:rPr>
            <w:rStyle w:val="fn"/>
            <w:rFonts w:ascii="Arial" w:hAnsi="Arial" w:cs="Arial"/>
            <w:b/>
            <w:bCs/>
            <w:color w:val="006699"/>
            <w:szCs w:val="20"/>
          </w:rPr>
          <w:t>A. F. McGettrick</w:t>
        </w:r>
      </w:hyperlink>
      <w:r w:rsidRPr="005A495E">
        <w:rPr>
          <w:rStyle w:val="comma"/>
          <w:rFonts w:ascii="Arial" w:hAnsi="Arial" w:cs="Arial"/>
          <w:color w:val="333333"/>
          <w:szCs w:val="20"/>
        </w:rPr>
        <w:t>,</w:t>
      </w:r>
      <w:hyperlink r:id="rId179" w:anchor="a1" w:history="1">
        <w:r w:rsidRPr="005A495E">
          <w:rPr>
            <w:rStyle w:val="a4"/>
            <w:rFonts w:ascii="Arial" w:hAnsi="Arial" w:cs="Arial"/>
            <w:sz w:val="17"/>
            <w:szCs w:val="17"/>
            <w:vertAlign w:val="superscript"/>
          </w:rPr>
          <w:t>1</w:t>
        </w:r>
      </w:hyperlink>
      <w:r w:rsidRPr="005A495E">
        <w:rPr>
          <w:rFonts w:ascii="Arial" w:hAnsi="Arial" w:cs="Arial"/>
          <w:color w:val="333333"/>
          <w:szCs w:val="20"/>
        </w:rPr>
        <w:t xml:space="preserve"> </w:t>
      </w:r>
      <w:hyperlink r:id="rId180" w:anchor="auth-6" w:history="1">
        <w:r w:rsidRPr="005A495E">
          <w:rPr>
            <w:rStyle w:val="fn"/>
            <w:rFonts w:ascii="Arial" w:hAnsi="Arial" w:cs="Arial"/>
            <w:b/>
            <w:bCs/>
            <w:color w:val="006699"/>
            <w:szCs w:val="20"/>
          </w:rPr>
          <w:t>G. Goel</w:t>
        </w:r>
      </w:hyperlink>
      <w:r w:rsidRPr="005A495E">
        <w:rPr>
          <w:rStyle w:val="comma"/>
          <w:rFonts w:ascii="Arial" w:hAnsi="Arial" w:cs="Arial"/>
          <w:color w:val="333333"/>
          <w:szCs w:val="20"/>
        </w:rPr>
        <w:t>,</w:t>
      </w:r>
      <w:hyperlink r:id="rId181" w:anchor="a3" w:history="1">
        <w:r w:rsidRPr="005A495E">
          <w:rPr>
            <w:rStyle w:val="a4"/>
            <w:rFonts w:ascii="Arial" w:hAnsi="Arial" w:cs="Arial"/>
            <w:sz w:val="17"/>
            <w:szCs w:val="17"/>
            <w:vertAlign w:val="superscript"/>
          </w:rPr>
          <w:t>3</w:t>
        </w:r>
      </w:hyperlink>
      <w:r w:rsidRPr="005A495E">
        <w:rPr>
          <w:rFonts w:ascii="Arial" w:hAnsi="Arial" w:cs="Arial"/>
          <w:color w:val="333333"/>
          <w:szCs w:val="20"/>
        </w:rPr>
        <w:t xml:space="preserve"> </w:t>
      </w:r>
      <w:hyperlink r:id="rId182" w:anchor="auth-7" w:history="1">
        <w:r w:rsidRPr="005A495E">
          <w:rPr>
            <w:rStyle w:val="fn"/>
            <w:rFonts w:ascii="Arial" w:hAnsi="Arial" w:cs="Arial"/>
            <w:b/>
            <w:bCs/>
            <w:color w:val="006699"/>
            <w:szCs w:val="20"/>
          </w:rPr>
          <w:t>C. Frezza</w:t>
        </w:r>
      </w:hyperlink>
      <w:r w:rsidRPr="005A495E">
        <w:rPr>
          <w:rStyle w:val="comma"/>
          <w:rFonts w:ascii="Arial" w:hAnsi="Arial" w:cs="Arial"/>
          <w:color w:val="333333"/>
          <w:szCs w:val="20"/>
        </w:rPr>
        <w:t>,</w:t>
      </w:r>
      <w:hyperlink r:id="rId183" w:anchor="a4" w:history="1">
        <w:r w:rsidRPr="005A495E">
          <w:rPr>
            <w:rStyle w:val="a4"/>
            <w:rFonts w:ascii="Arial" w:hAnsi="Arial" w:cs="Arial"/>
            <w:sz w:val="17"/>
            <w:szCs w:val="17"/>
            <w:vertAlign w:val="superscript"/>
          </w:rPr>
          <w:t>4</w:t>
        </w:r>
      </w:hyperlink>
      <w:r w:rsidRPr="005A495E">
        <w:rPr>
          <w:rFonts w:ascii="Arial" w:hAnsi="Arial" w:cs="Arial"/>
          <w:color w:val="333333"/>
          <w:sz w:val="17"/>
          <w:szCs w:val="17"/>
          <w:vertAlign w:val="superscript"/>
        </w:rPr>
        <w:t xml:space="preserve">, </w:t>
      </w:r>
      <w:hyperlink r:id="rId184" w:anchor="a5" w:history="1">
        <w:r w:rsidRPr="005A495E">
          <w:rPr>
            <w:rStyle w:val="a4"/>
            <w:rFonts w:ascii="Arial" w:hAnsi="Arial" w:cs="Arial"/>
            <w:sz w:val="17"/>
            <w:szCs w:val="17"/>
            <w:vertAlign w:val="superscript"/>
          </w:rPr>
          <w:t>5</w:t>
        </w:r>
      </w:hyperlink>
      <w:r w:rsidRPr="005A495E">
        <w:rPr>
          <w:rFonts w:ascii="Arial" w:hAnsi="Arial" w:cs="Arial"/>
          <w:color w:val="333333"/>
          <w:szCs w:val="20"/>
        </w:rPr>
        <w:t xml:space="preserve"> </w:t>
      </w:r>
      <w:hyperlink r:id="rId185" w:anchor="auth-8" w:history="1">
        <w:r w:rsidRPr="005A495E">
          <w:rPr>
            <w:rStyle w:val="fn"/>
            <w:rFonts w:ascii="Arial" w:hAnsi="Arial" w:cs="Arial"/>
            <w:b/>
            <w:bCs/>
            <w:color w:val="006699"/>
            <w:szCs w:val="20"/>
          </w:rPr>
          <w:t>N. J. Bernard</w:t>
        </w:r>
      </w:hyperlink>
      <w:r w:rsidRPr="005A495E">
        <w:rPr>
          <w:rStyle w:val="comma"/>
          <w:rFonts w:ascii="Arial" w:hAnsi="Arial" w:cs="Arial"/>
          <w:color w:val="333333"/>
          <w:szCs w:val="20"/>
        </w:rPr>
        <w:t>,</w:t>
      </w:r>
      <w:hyperlink r:id="rId186" w:anchor="a1" w:history="1">
        <w:r w:rsidRPr="005A495E">
          <w:rPr>
            <w:rStyle w:val="a4"/>
            <w:rFonts w:ascii="Arial" w:hAnsi="Arial" w:cs="Arial"/>
            <w:sz w:val="17"/>
            <w:szCs w:val="17"/>
            <w:vertAlign w:val="superscript"/>
          </w:rPr>
          <w:t>1</w:t>
        </w:r>
      </w:hyperlink>
      <w:r w:rsidRPr="005A495E">
        <w:rPr>
          <w:rFonts w:ascii="Arial" w:hAnsi="Arial" w:cs="Arial"/>
          <w:color w:val="333333"/>
          <w:szCs w:val="20"/>
        </w:rPr>
        <w:t xml:space="preserve"> </w:t>
      </w:r>
      <w:hyperlink r:id="rId187" w:anchor="auth-9" w:history="1">
        <w:r w:rsidRPr="005A495E">
          <w:rPr>
            <w:rStyle w:val="fn"/>
            <w:rFonts w:ascii="Arial" w:hAnsi="Arial" w:cs="Arial"/>
            <w:b/>
            <w:bCs/>
            <w:color w:val="006699"/>
            <w:szCs w:val="20"/>
          </w:rPr>
          <w:t>B. Kelly</w:t>
        </w:r>
      </w:hyperlink>
      <w:r w:rsidRPr="005A495E">
        <w:rPr>
          <w:rStyle w:val="comma"/>
          <w:rFonts w:ascii="Arial" w:hAnsi="Arial" w:cs="Arial"/>
          <w:color w:val="333333"/>
          <w:szCs w:val="20"/>
        </w:rPr>
        <w:t>,</w:t>
      </w:r>
      <w:hyperlink r:id="rId188" w:anchor="a1" w:history="1">
        <w:r w:rsidRPr="005A495E">
          <w:rPr>
            <w:rStyle w:val="a4"/>
            <w:rFonts w:ascii="Arial" w:hAnsi="Arial" w:cs="Arial"/>
            <w:sz w:val="17"/>
            <w:szCs w:val="17"/>
            <w:vertAlign w:val="superscript"/>
          </w:rPr>
          <w:t>1</w:t>
        </w:r>
      </w:hyperlink>
      <w:r w:rsidRPr="005A495E">
        <w:rPr>
          <w:rFonts w:ascii="Arial" w:hAnsi="Arial" w:cs="Arial"/>
          <w:color w:val="333333"/>
          <w:szCs w:val="20"/>
        </w:rPr>
        <w:t xml:space="preserve"> </w:t>
      </w:r>
      <w:hyperlink r:id="rId189" w:anchor="auth-10" w:history="1">
        <w:r w:rsidRPr="005A495E">
          <w:rPr>
            <w:rStyle w:val="fn"/>
            <w:rFonts w:ascii="Arial" w:hAnsi="Arial" w:cs="Arial"/>
            <w:b/>
            <w:bCs/>
            <w:color w:val="006699"/>
            <w:szCs w:val="20"/>
          </w:rPr>
          <w:t>N. H. Foley</w:t>
        </w:r>
      </w:hyperlink>
      <w:r w:rsidRPr="005A495E">
        <w:rPr>
          <w:rStyle w:val="comma"/>
          <w:rFonts w:ascii="Arial" w:hAnsi="Arial" w:cs="Arial"/>
          <w:color w:val="333333"/>
          <w:szCs w:val="20"/>
        </w:rPr>
        <w:t>,</w:t>
      </w:r>
      <w:hyperlink r:id="rId190" w:anchor="a1" w:history="1">
        <w:r w:rsidRPr="005A495E">
          <w:rPr>
            <w:rStyle w:val="a4"/>
            <w:rFonts w:ascii="Arial" w:hAnsi="Arial" w:cs="Arial"/>
            <w:sz w:val="17"/>
            <w:szCs w:val="17"/>
            <w:vertAlign w:val="superscript"/>
          </w:rPr>
          <w:t>1</w:t>
        </w:r>
      </w:hyperlink>
      <w:r w:rsidRPr="005A495E">
        <w:rPr>
          <w:rFonts w:ascii="Arial" w:hAnsi="Arial" w:cs="Arial"/>
          <w:color w:val="333333"/>
          <w:szCs w:val="20"/>
        </w:rPr>
        <w:t xml:space="preserve"> </w:t>
      </w:r>
      <w:hyperlink r:id="rId191" w:anchor="auth-11" w:history="1">
        <w:r w:rsidRPr="005A495E">
          <w:rPr>
            <w:rStyle w:val="fn"/>
            <w:rFonts w:ascii="Arial" w:hAnsi="Arial" w:cs="Arial"/>
            <w:b/>
            <w:bCs/>
            <w:color w:val="006699"/>
            <w:szCs w:val="20"/>
          </w:rPr>
          <w:t>L. Zheng</w:t>
        </w:r>
      </w:hyperlink>
      <w:r w:rsidRPr="005A495E">
        <w:rPr>
          <w:rStyle w:val="comma"/>
          <w:rFonts w:ascii="Arial" w:hAnsi="Arial" w:cs="Arial"/>
          <w:color w:val="333333"/>
          <w:szCs w:val="20"/>
        </w:rPr>
        <w:t>,</w:t>
      </w:r>
      <w:hyperlink r:id="rId192" w:anchor="a4" w:history="1">
        <w:r w:rsidRPr="005A495E">
          <w:rPr>
            <w:rStyle w:val="a4"/>
            <w:rFonts w:ascii="Arial" w:hAnsi="Arial" w:cs="Arial"/>
            <w:sz w:val="17"/>
            <w:szCs w:val="17"/>
            <w:vertAlign w:val="superscript"/>
          </w:rPr>
          <w:t>4</w:t>
        </w:r>
      </w:hyperlink>
      <w:r w:rsidRPr="005A495E">
        <w:rPr>
          <w:rFonts w:ascii="Arial" w:hAnsi="Arial" w:cs="Arial"/>
          <w:color w:val="333333"/>
          <w:szCs w:val="20"/>
        </w:rPr>
        <w:t xml:space="preserve"> </w:t>
      </w:r>
      <w:hyperlink r:id="rId193" w:anchor="auth-12" w:history="1">
        <w:r w:rsidRPr="005A495E">
          <w:rPr>
            <w:rStyle w:val="fn"/>
            <w:rFonts w:ascii="Arial" w:hAnsi="Arial" w:cs="Arial"/>
            <w:b/>
            <w:bCs/>
            <w:color w:val="006699"/>
            <w:szCs w:val="20"/>
          </w:rPr>
          <w:t>A. Gardet</w:t>
        </w:r>
      </w:hyperlink>
      <w:r w:rsidRPr="005A495E">
        <w:rPr>
          <w:rStyle w:val="comma"/>
          <w:rFonts w:ascii="Arial" w:hAnsi="Arial" w:cs="Arial"/>
          <w:color w:val="333333"/>
          <w:szCs w:val="20"/>
        </w:rPr>
        <w:t>,</w:t>
      </w:r>
      <w:hyperlink r:id="rId194" w:anchor="a6" w:history="1">
        <w:r w:rsidRPr="005A495E">
          <w:rPr>
            <w:rStyle w:val="a4"/>
            <w:rFonts w:ascii="Arial" w:hAnsi="Arial" w:cs="Arial"/>
            <w:sz w:val="17"/>
            <w:szCs w:val="17"/>
            <w:vertAlign w:val="superscript"/>
          </w:rPr>
          <w:t>6</w:t>
        </w:r>
      </w:hyperlink>
      <w:r w:rsidRPr="005A495E">
        <w:rPr>
          <w:rFonts w:ascii="Arial" w:hAnsi="Arial" w:cs="Arial"/>
          <w:color w:val="333333"/>
          <w:szCs w:val="20"/>
        </w:rPr>
        <w:t xml:space="preserve"> </w:t>
      </w:r>
      <w:hyperlink r:id="rId195" w:anchor="auth-13" w:history="1">
        <w:r w:rsidRPr="005A495E">
          <w:rPr>
            <w:rStyle w:val="fn"/>
            <w:rFonts w:ascii="Arial" w:hAnsi="Arial" w:cs="Arial"/>
            <w:b/>
            <w:bCs/>
            <w:color w:val="006699"/>
            <w:szCs w:val="20"/>
          </w:rPr>
          <w:t>Z. Tong</w:t>
        </w:r>
      </w:hyperlink>
      <w:r w:rsidRPr="005A495E">
        <w:rPr>
          <w:rStyle w:val="comma"/>
          <w:rFonts w:ascii="Arial" w:hAnsi="Arial" w:cs="Arial"/>
          <w:color w:val="333333"/>
          <w:szCs w:val="20"/>
        </w:rPr>
        <w:t>,</w:t>
      </w:r>
      <w:hyperlink r:id="rId196" w:anchor="a7" w:history="1">
        <w:r w:rsidRPr="005A495E">
          <w:rPr>
            <w:rStyle w:val="a4"/>
            <w:rFonts w:ascii="Arial" w:hAnsi="Arial" w:cs="Arial"/>
            <w:sz w:val="17"/>
            <w:szCs w:val="17"/>
            <w:vertAlign w:val="superscript"/>
          </w:rPr>
          <w:t>7</w:t>
        </w:r>
      </w:hyperlink>
      <w:r w:rsidRPr="005A495E">
        <w:rPr>
          <w:rFonts w:ascii="Arial" w:hAnsi="Arial" w:cs="Arial"/>
          <w:color w:val="333333"/>
          <w:szCs w:val="20"/>
        </w:rPr>
        <w:t xml:space="preserve"> </w:t>
      </w:r>
      <w:hyperlink r:id="rId197" w:anchor="auth-14" w:history="1">
        <w:r w:rsidRPr="005A495E">
          <w:rPr>
            <w:rStyle w:val="fn"/>
            <w:rFonts w:ascii="Arial" w:hAnsi="Arial" w:cs="Arial"/>
            <w:b/>
            <w:bCs/>
            <w:color w:val="006699"/>
            <w:szCs w:val="20"/>
          </w:rPr>
          <w:t>S. S. Jany</w:t>
        </w:r>
      </w:hyperlink>
      <w:r w:rsidRPr="005A495E">
        <w:rPr>
          <w:rStyle w:val="comma"/>
          <w:rFonts w:ascii="Arial" w:hAnsi="Arial" w:cs="Arial"/>
          <w:color w:val="333333"/>
          <w:szCs w:val="20"/>
        </w:rPr>
        <w:t>,</w:t>
      </w:r>
      <w:hyperlink r:id="rId198" w:anchor="a1" w:history="1">
        <w:r w:rsidRPr="005A495E">
          <w:rPr>
            <w:rStyle w:val="a4"/>
            <w:rFonts w:ascii="Arial" w:hAnsi="Arial" w:cs="Arial"/>
            <w:sz w:val="17"/>
            <w:szCs w:val="17"/>
            <w:vertAlign w:val="superscript"/>
          </w:rPr>
          <w:t>1</w:t>
        </w:r>
      </w:hyperlink>
      <w:r w:rsidRPr="005A495E">
        <w:rPr>
          <w:rFonts w:ascii="Arial" w:hAnsi="Arial" w:cs="Arial"/>
          <w:color w:val="333333"/>
          <w:szCs w:val="20"/>
        </w:rPr>
        <w:t xml:space="preserve"> </w:t>
      </w:r>
      <w:hyperlink r:id="rId199" w:anchor="auth-15" w:history="1">
        <w:r w:rsidRPr="005A495E">
          <w:rPr>
            <w:rStyle w:val="fn"/>
            <w:rFonts w:ascii="Arial" w:hAnsi="Arial" w:cs="Arial"/>
            <w:b/>
            <w:bCs/>
            <w:color w:val="006699"/>
            <w:szCs w:val="20"/>
          </w:rPr>
          <w:t>S. C. Corr</w:t>
        </w:r>
      </w:hyperlink>
      <w:r w:rsidRPr="005A495E">
        <w:rPr>
          <w:rStyle w:val="comma"/>
          <w:rFonts w:ascii="Arial" w:hAnsi="Arial" w:cs="Arial"/>
          <w:color w:val="333333"/>
          <w:szCs w:val="20"/>
        </w:rPr>
        <w:t>,</w:t>
      </w:r>
      <w:hyperlink r:id="rId200" w:anchor="a1" w:history="1">
        <w:r w:rsidRPr="005A495E">
          <w:rPr>
            <w:rStyle w:val="a4"/>
            <w:rFonts w:ascii="Arial" w:hAnsi="Arial" w:cs="Arial"/>
            <w:sz w:val="17"/>
            <w:szCs w:val="17"/>
            <w:vertAlign w:val="superscript"/>
          </w:rPr>
          <w:t>1</w:t>
        </w:r>
      </w:hyperlink>
      <w:r w:rsidRPr="005A495E">
        <w:rPr>
          <w:rFonts w:ascii="Arial" w:hAnsi="Arial" w:cs="Arial"/>
          <w:color w:val="333333"/>
          <w:szCs w:val="20"/>
        </w:rPr>
        <w:t xml:space="preserve"> </w:t>
      </w:r>
      <w:hyperlink r:id="rId201" w:anchor="auth-16" w:history="1">
        <w:r w:rsidRPr="005A495E">
          <w:rPr>
            <w:rStyle w:val="fn"/>
            <w:rFonts w:ascii="Arial" w:hAnsi="Arial" w:cs="Arial"/>
            <w:b/>
            <w:bCs/>
            <w:color w:val="006699"/>
            <w:szCs w:val="20"/>
          </w:rPr>
          <w:t>M. Haneklaus</w:t>
        </w:r>
      </w:hyperlink>
      <w:r w:rsidRPr="005A495E">
        <w:rPr>
          <w:rStyle w:val="comma"/>
          <w:rFonts w:ascii="Arial" w:hAnsi="Arial" w:cs="Arial"/>
          <w:color w:val="333333"/>
          <w:szCs w:val="20"/>
        </w:rPr>
        <w:t>,</w:t>
      </w:r>
      <w:hyperlink r:id="rId202" w:anchor="a1" w:history="1">
        <w:r w:rsidRPr="005A495E">
          <w:rPr>
            <w:rStyle w:val="a4"/>
            <w:rFonts w:ascii="Arial" w:hAnsi="Arial" w:cs="Arial"/>
            <w:sz w:val="17"/>
            <w:szCs w:val="17"/>
            <w:vertAlign w:val="superscript"/>
          </w:rPr>
          <w:t>1</w:t>
        </w:r>
      </w:hyperlink>
      <w:r w:rsidRPr="005A495E">
        <w:rPr>
          <w:rFonts w:ascii="Arial" w:hAnsi="Arial" w:cs="Arial"/>
          <w:color w:val="333333"/>
          <w:szCs w:val="20"/>
        </w:rPr>
        <w:t xml:space="preserve"> </w:t>
      </w:r>
      <w:hyperlink r:id="rId203" w:anchor="auth-17" w:history="1">
        <w:r w:rsidRPr="005A495E">
          <w:rPr>
            <w:rStyle w:val="fn"/>
            <w:rFonts w:ascii="Arial" w:hAnsi="Arial" w:cs="Arial"/>
            <w:b/>
            <w:bCs/>
            <w:color w:val="006699"/>
            <w:szCs w:val="20"/>
          </w:rPr>
          <w:t>B. E. Caffrey</w:t>
        </w:r>
      </w:hyperlink>
      <w:r w:rsidRPr="005A495E">
        <w:rPr>
          <w:rStyle w:val="comma"/>
          <w:rFonts w:ascii="Arial" w:hAnsi="Arial" w:cs="Arial"/>
          <w:color w:val="333333"/>
          <w:szCs w:val="20"/>
        </w:rPr>
        <w:t>,</w:t>
      </w:r>
      <w:hyperlink r:id="rId204" w:anchor="a8" w:history="1">
        <w:r w:rsidRPr="005A495E">
          <w:rPr>
            <w:rStyle w:val="a4"/>
            <w:rFonts w:ascii="Arial" w:hAnsi="Arial" w:cs="Arial"/>
            <w:sz w:val="17"/>
            <w:szCs w:val="17"/>
            <w:vertAlign w:val="superscript"/>
          </w:rPr>
          <w:t>8</w:t>
        </w:r>
      </w:hyperlink>
      <w:r w:rsidRPr="005A495E">
        <w:rPr>
          <w:rFonts w:ascii="Arial" w:hAnsi="Arial" w:cs="Arial"/>
          <w:color w:val="333333"/>
          <w:szCs w:val="20"/>
        </w:rPr>
        <w:t xml:space="preserve"> </w:t>
      </w:r>
      <w:hyperlink r:id="rId205" w:anchor="auth-18" w:history="1">
        <w:r w:rsidRPr="005A495E">
          <w:rPr>
            <w:rStyle w:val="fn"/>
            <w:rFonts w:ascii="Arial" w:hAnsi="Arial" w:cs="Arial"/>
            <w:b/>
            <w:bCs/>
            <w:color w:val="006699"/>
            <w:szCs w:val="20"/>
          </w:rPr>
          <w:t>K. Pierce</w:t>
        </w:r>
      </w:hyperlink>
      <w:r w:rsidRPr="005A495E">
        <w:rPr>
          <w:rStyle w:val="comma"/>
          <w:rFonts w:ascii="Arial" w:hAnsi="Arial" w:cs="Arial"/>
          <w:color w:val="333333"/>
          <w:szCs w:val="20"/>
        </w:rPr>
        <w:t>,</w:t>
      </w:r>
      <w:hyperlink r:id="rId206" w:anchor="a6" w:history="1">
        <w:r w:rsidRPr="005A495E">
          <w:rPr>
            <w:rStyle w:val="a4"/>
            <w:rFonts w:ascii="Arial" w:hAnsi="Arial" w:cs="Arial"/>
            <w:sz w:val="17"/>
            <w:szCs w:val="17"/>
            <w:vertAlign w:val="superscript"/>
          </w:rPr>
          <w:t>6</w:t>
        </w:r>
      </w:hyperlink>
      <w:r w:rsidRPr="005A495E">
        <w:rPr>
          <w:rFonts w:ascii="Arial" w:hAnsi="Arial" w:cs="Arial"/>
          <w:color w:val="333333"/>
          <w:szCs w:val="20"/>
        </w:rPr>
        <w:t xml:space="preserve"> </w:t>
      </w:r>
      <w:hyperlink r:id="rId207" w:anchor="auth-19" w:history="1">
        <w:r w:rsidRPr="005A495E">
          <w:rPr>
            <w:rStyle w:val="fn"/>
            <w:rFonts w:ascii="Arial" w:hAnsi="Arial" w:cs="Arial"/>
            <w:b/>
            <w:bCs/>
            <w:color w:val="006699"/>
            <w:szCs w:val="20"/>
          </w:rPr>
          <w:t>S. Walmsley</w:t>
        </w:r>
      </w:hyperlink>
      <w:r w:rsidRPr="005A495E">
        <w:rPr>
          <w:rStyle w:val="comma"/>
          <w:rFonts w:ascii="Arial" w:hAnsi="Arial" w:cs="Arial"/>
          <w:color w:val="333333"/>
          <w:szCs w:val="20"/>
        </w:rPr>
        <w:t>,</w:t>
      </w:r>
      <w:hyperlink r:id="rId208" w:anchor="a9" w:history="1">
        <w:r w:rsidRPr="005A495E">
          <w:rPr>
            <w:rStyle w:val="a4"/>
            <w:rFonts w:ascii="Arial" w:hAnsi="Arial" w:cs="Arial"/>
            <w:sz w:val="17"/>
            <w:szCs w:val="17"/>
            <w:vertAlign w:val="superscript"/>
          </w:rPr>
          <w:t>9</w:t>
        </w:r>
      </w:hyperlink>
      <w:r w:rsidRPr="005A495E">
        <w:rPr>
          <w:rFonts w:ascii="Arial" w:hAnsi="Arial" w:cs="Arial"/>
          <w:color w:val="333333"/>
          <w:szCs w:val="20"/>
        </w:rPr>
        <w:t xml:space="preserve"> </w:t>
      </w:r>
      <w:hyperlink r:id="rId209" w:anchor="auth-20" w:history="1">
        <w:r w:rsidRPr="005A495E">
          <w:rPr>
            <w:rStyle w:val="fn"/>
            <w:rFonts w:ascii="Arial" w:hAnsi="Arial" w:cs="Arial"/>
            <w:b/>
            <w:bCs/>
            <w:color w:val="006699"/>
            <w:szCs w:val="20"/>
          </w:rPr>
          <w:t>F. C. Beasley</w:t>
        </w:r>
      </w:hyperlink>
      <w:r w:rsidRPr="005A495E">
        <w:rPr>
          <w:rStyle w:val="comma"/>
          <w:rFonts w:ascii="Arial" w:hAnsi="Arial" w:cs="Arial"/>
          <w:color w:val="333333"/>
          <w:szCs w:val="20"/>
        </w:rPr>
        <w:t>,</w:t>
      </w:r>
      <w:hyperlink r:id="rId210" w:anchor="a10" w:history="1">
        <w:r w:rsidRPr="005A495E">
          <w:rPr>
            <w:rStyle w:val="a4"/>
            <w:rFonts w:ascii="Arial" w:hAnsi="Arial" w:cs="Arial"/>
            <w:sz w:val="17"/>
            <w:szCs w:val="17"/>
            <w:vertAlign w:val="superscript"/>
          </w:rPr>
          <w:t>10</w:t>
        </w:r>
      </w:hyperlink>
      <w:r w:rsidRPr="005A495E">
        <w:rPr>
          <w:rFonts w:ascii="Arial" w:hAnsi="Arial" w:cs="Arial"/>
          <w:color w:val="333333"/>
          <w:szCs w:val="20"/>
        </w:rPr>
        <w:t xml:space="preserve"> </w:t>
      </w:r>
      <w:hyperlink r:id="rId211" w:anchor="auth-21" w:history="1">
        <w:r w:rsidRPr="005A495E">
          <w:rPr>
            <w:rStyle w:val="fn"/>
            <w:rFonts w:ascii="Arial" w:hAnsi="Arial" w:cs="Arial"/>
            <w:b/>
            <w:bCs/>
            <w:color w:val="006699"/>
            <w:szCs w:val="20"/>
          </w:rPr>
          <w:t>E. Cummins</w:t>
        </w:r>
      </w:hyperlink>
      <w:r w:rsidRPr="005A495E">
        <w:rPr>
          <w:rStyle w:val="comma"/>
          <w:rFonts w:ascii="Arial" w:hAnsi="Arial" w:cs="Arial"/>
          <w:color w:val="333333"/>
          <w:szCs w:val="20"/>
        </w:rPr>
        <w:t>,</w:t>
      </w:r>
      <w:hyperlink r:id="rId212" w:anchor="a11" w:history="1">
        <w:r w:rsidRPr="005A495E">
          <w:rPr>
            <w:rStyle w:val="a4"/>
            <w:rFonts w:ascii="Arial" w:hAnsi="Arial" w:cs="Arial"/>
            <w:sz w:val="17"/>
            <w:szCs w:val="17"/>
            <w:vertAlign w:val="superscript"/>
          </w:rPr>
          <w:t>11</w:t>
        </w:r>
      </w:hyperlink>
      <w:r w:rsidRPr="005A495E">
        <w:rPr>
          <w:rFonts w:ascii="Arial" w:hAnsi="Arial" w:cs="Arial"/>
          <w:color w:val="333333"/>
          <w:szCs w:val="20"/>
        </w:rPr>
        <w:t xml:space="preserve"> </w:t>
      </w:r>
      <w:hyperlink r:id="rId213" w:anchor="auth-22" w:history="1">
        <w:r w:rsidRPr="005A495E">
          <w:rPr>
            <w:rStyle w:val="fn"/>
            <w:rFonts w:ascii="Arial" w:hAnsi="Arial" w:cs="Arial"/>
            <w:b/>
            <w:bCs/>
            <w:color w:val="006699"/>
            <w:szCs w:val="20"/>
          </w:rPr>
          <w:t>V. Nizet</w:t>
        </w:r>
      </w:hyperlink>
      <w:r w:rsidRPr="005A495E">
        <w:rPr>
          <w:rStyle w:val="comma"/>
          <w:rFonts w:ascii="Arial" w:hAnsi="Arial" w:cs="Arial"/>
          <w:color w:val="333333"/>
          <w:szCs w:val="20"/>
        </w:rPr>
        <w:t>,</w:t>
      </w:r>
      <w:hyperlink r:id="rId214" w:anchor="a10" w:history="1">
        <w:r w:rsidRPr="005A495E">
          <w:rPr>
            <w:rStyle w:val="a4"/>
            <w:rFonts w:ascii="Arial" w:hAnsi="Arial" w:cs="Arial"/>
            <w:sz w:val="17"/>
            <w:szCs w:val="17"/>
            <w:vertAlign w:val="superscript"/>
          </w:rPr>
          <w:t>10</w:t>
        </w:r>
      </w:hyperlink>
      <w:r w:rsidRPr="005A495E">
        <w:rPr>
          <w:rFonts w:ascii="Arial" w:hAnsi="Arial" w:cs="Arial"/>
          <w:color w:val="333333"/>
          <w:szCs w:val="20"/>
        </w:rPr>
        <w:t xml:space="preserve"> </w:t>
      </w:r>
      <w:hyperlink r:id="rId215" w:anchor="auth-23" w:history="1">
        <w:r w:rsidRPr="005A495E">
          <w:rPr>
            <w:rStyle w:val="fn"/>
            <w:rFonts w:ascii="Arial" w:hAnsi="Arial" w:cs="Arial"/>
            <w:b/>
            <w:bCs/>
            <w:color w:val="006699"/>
            <w:szCs w:val="20"/>
          </w:rPr>
          <w:t>M. Whyte</w:t>
        </w:r>
      </w:hyperlink>
      <w:r w:rsidRPr="005A495E">
        <w:rPr>
          <w:rStyle w:val="comma"/>
          <w:rFonts w:ascii="Arial" w:hAnsi="Arial" w:cs="Arial"/>
          <w:color w:val="333333"/>
          <w:szCs w:val="20"/>
        </w:rPr>
        <w:t>,</w:t>
      </w:r>
      <w:hyperlink r:id="rId216" w:anchor="a9" w:history="1">
        <w:r w:rsidRPr="005A495E">
          <w:rPr>
            <w:rStyle w:val="a4"/>
            <w:rFonts w:ascii="Arial" w:hAnsi="Arial" w:cs="Arial"/>
            <w:sz w:val="17"/>
            <w:szCs w:val="17"/>
            <w:vertAlign w:val="superscript"/>
          </w:rPr>
          <w:t>9</w:t>
        </w:r>
      </w:hyperlink>
      <w:r w:rsidRPr="005A495E">
        <w:rPr>
          <w:rFonts w:ascii="Arial" w:hAnsi="Arial" w:cs="Arial"/>
          <w:color w:val="333333"/>
          <w:szCs w:val="20"/>
        </w:rPr>
        <w:t xml:space="preserve"> </w:t>
      </w:r>
      <w:hyperlink r:id="rId217" w:anchor="auth-24" w:history="1">
        <w:r w:rsidRPr="005A495E">
          <w:rPr>
            <w:rStyle w:val="fn"/>
            <w:rFonts w:ascii="Arial" w:hAnsi="Arial" w:cs="Arial"/>
            <w:b/>
            <w:bCs/>
            <w:color w:val="006699"/>
            <w:szCs w:val="20"/>
          </w:rPr>
          <w:t>C. T. Taylor</w:t>
        </w:r>
      </w:hyperlink>
      <w:r w:rsidRPr="005A495E">
        <w:rPr>
          <w:rStyle w:val="comma"/>
          <w:rFonts w:ascii="Arial" w:hAnsi="Arial" w:cs="Arial"/>
          <w:color w:val="333333"/>
          <w:szCs w:val="20"/>
        </w:rPr>
        <w:t>,</w:t>
      </w:r>
      <w:hyperlink r:id="rId218" w:anchor="a11" w:history="1">
        <w:r w:rsidRPr="005A495E">
          <w:rPr>
            <w:rStyle w:val="a4"/>
            <w:rFonts w:ascii="Arial" w:hAnsi="Arial" w:cs="Arial"/>
            <w:sz w:val="17"/>
            <w:szCs w:val="17"/>
            <w:vertAlign w:val="superscript"/>
          </w:rPr>
          <w:t>11</w:t>
        </w:r>
      </w:hyperlink>
      <w:r w:rsidRPr="005A495E">
        <w:rPr>
          <w:rFonts w:ascii="Arial" w:hAnsi="Arial" w:cs="Arial"/>
          <w:color w:val="333333"/>
          <w:szCs w:val="20"/>
        </w:rPr>
        <w:t xml:space="preserve"> </w:t>
      </w:r>
      <w:hyperlink r:id="rId219" w:anchor="auth-25" w:history="1">
        <w:r w:rsidRPr="005A495E">
          <w:rPr>
            <w:rStyle w:val="fn"/>
            <w:rFonts w:ascii="Arial" w:hAnsi="Arial" w:cs="Arial"/>
            <w:b/>
            <w:bCs/>
            <w:color w:val="006699"/>
            <w:szCs w:val="20"/>
          </w:rPr>
          <w:t>H. Lin</w:t>
        </w:r>
      </w:hyperlink>
      <w:r w:rsidRPr="005A495E">
        <w:rPr>
          <w:rStyle w:val="comma"/>
          <w:rFonts w:ascii="Arial" w:hAnsi="Arial" w:cs="Arial"/>
          <w:vanish/>
          <w:color w:val="333333"/>
          <w:szCs w:val="20"/>
        </w:rPr>
        <w:t>,</w:t>
      </w:r>
      <w:hyperlink r:id="rId220" w:anchor="a7" w:history="1">
        <w:r w:rsidRPr="005A495E">
          <w:rPr>
            <w:rStyle w:val="a4"/>
            <w:rFonts w:ascii="Arial" w:hAnsi="Arial" w:cs="Arial"/>
            <w:sz w:val="17"/>
            <w:szCs w:val="17"/>
            <w:vertAlign w:val="superscript"/>
          </w:rPr>
          <w:t>7</w:t>
        </w:r>
      </w:hyperlink>
      <w:r w:rsidRPr="005A495E">
        <w:rPr>
          <w:rFonts w:ascii="Arial" w:hAnsi="Arial" w:cs="Arial"/>
          <w:color w:val="333333"/>
          <w:szCs w:val="20"/>
        </w:rPr>
        <w:t xml:space="preserve"> </w:t>
      </w:r>
      <w:hyperlink r:id="rId221" w:anchor="auth-26" w:history="1">
        <w:r w:rsidRPr="005A495E">
          <w:rPr>
            <w:rStyle w:val="fn"/>
            <w:rFonts w:ascii="Arial" w:hAnsi="Arial" w:cs="Arial"/>
            <w:b/>
            <w:bCs/>
            <w:vanish/>
            <w:color w:val="006699"/>
            <w:szCs w:val="20"/>
          </w:rPr>
          <w:t>S. L. Masters</w:t>
        </w:r>
      </w:hyperlink>
      <w:r w:rsidRPr="005A495E">
        <w:rPr>
          <w:rStyle w:val="comma"/>
          <w:rFonts w:ascii="Arial" w:hAnsi="Arial" w:cs="Arial"/>
          <w:vanish/>
          <w:color w:val="333333"/>
          <w:szCs w:val="20"/>
        </w:rPr>
        <w:t>,</w:t>
      </w:r>
      <w:hyperlink r:id="rId222" w:anchor="a12" w:history="1">
        <w:r w:rsidRPr="005A495E">
          <w:rPr>
            <w:rStyle w:val="a4"/>
            <w:rFonts w:ascii="Arial" w:hAnsi="Arial" w:cs="Arial"/>
            <w:vanish/>
            <w:sz w:val="17"/>
            <w:szCs w:val="17"/>
            <w:vertAlign w:val="superscript"/>
          </w:rPr>
          <w:t>12</w:t>
        </w:r>
      </w:hyperlink>
      <w:r w:rsidRPr="005A495E">
        <w:rPr>
          <w:rFonts w:ascii="Arial" w:hAnsi="Arial" w:cs="Arial"/>
          <w:vanish/>
          <w:color w:val="333333"/>
          <w:szCs w:val="20"/>
        </w:rPr>
        <w:t xml:space="preserve"> </w:t>
      </w:r>
    </w:p>
    <w:p w:rsidR="00231601" w:rsidRDefault="00231601" w:rsidP="00231601">
      <w:pPr>
        <w:widowControl/>
        <w:numPr>
          <w:ilvl w:val="0"/>
          <w:numId w:val="36"/>
        </w:numPr>
        <w:shd w:val="clear" w:color="auto" w:fill="FFFFFF"/>
        <w:wordWrap/>
        <w:autoSpaceDE/>
        <w:autoSpaceDN/>
        <w:spacing w:before="100" w:beforeAutospacing="1" w:after="100" w:afterAutospacing="1" w:line="396" w:lineRule="atLeast"/>
        <w:ind w:left="0"/>
        <w:jc w:val="left"/>
        <w:rPr>
          <w:rFonts w:ascii="Arial" w:hAnsi="Arial" w:cs="Arial"/>
          <w:vanish/>
          <w:color w:val="333333"/>
          <w:szCs w:val="20"/>
        </w:rPr>
      </w:pPr>
      <w:hyperlink r:id="rId223" w:anchor="auth-27" w:history="1">
        <w:r>
          <w:rPr>
            <w:rStyle w:val="fn"/>
            <w:rFonts w:ascii="Arial" w:hAnsi="Arial" w:cs="Arial"/>
            <w:b/>
            <w:bCs/>
            <w:vanish/>
            <w:color w:val="006699"/>
            <w:szCs w:val="20"/>
          </w:rPr>
          <w:t>E. Gottlieb</w:t>
        </w:r>
      </w:hyperlink>
      <w:r>
        <w:rPr>
          <w:rStyle w:val="comma"/>
          <w:rFonts w:ascii="Arial" w:hAnsi="Arial" w:cs="Arial"/>
          <w:vanish/>
          <w:color w:val="333333"/>
          <w:szCs w:val="20"/>
        </w:rPr>
        <w:t>,</w:t>
      </w:r>
      <w:hyperlink r:id="rId224" w:anchor="a4" w:history="1">
        <w:r>
          <w:rPr>
            <w:rStyle w:val="a4"/>
            <w:rFonts w:ascii="Arial" w:hAnsi="Arial" w:cs="Arial"/>
            <w:vanish/>
            <w:sz w:val="17"/>
            <w:szCs w:val="17"/>
            <w:vertAlign w:val="superscript"/>
          </w:rPr>
          <w:t>4</w:t>
        </w:r>
      </w:hyperlink>
      <w:r>
        <w:rPr>
          <w:rFonts w:ascii="Arial" w:hAnsi="Arial" w:cs="Arial"/>
          <w:vanish/>
          <w:color w:val="333333"/>
          <w:szCs w:val="20"/>
        </w:rPr>
        <w:t xml:space="preserve"> </w:t>
      </w:r>
    </w:p>
    <w:p w:rsidR="00231601" w:rsidRDefault="00231601" w:rsidP="00231601">
      <w:pPr>
        <w:widowControl/>
        <w:numPr>
          <w:ilvl w:val="0"/>
          <w:numId w:val="36"/>
        </w:numPr>
        <w:shd w:val="clear" w:color="auto" w:fill="FFFFFF"/>
        <w:wordWrap/>
        <w:autoSpaceDE/>
        <w:autoSpaceDN/>
        <w:spacing w:before="100" w:beforeAutospacing="1" w:after="100" w:afterAutospacing="1" w:line="396" w:lineRule="atLeast"/>
        <w:ind w:left="0"/>
        <w:jc w:val="left"/>
        <w:rPr>
          <w:rFonts w:ascii="Arial" w:hAnsi="Arial" w:cs="Arial"/>
          <w:vanish/>
          <w:color w:val="333333"/>
          <w:szCs w:val="20"/>
        </w:rPr>
      </w:pPr>
      <w:hyperlink r:id="rId225" w:anchor="auth-28" w:history="1">
        <w:r>
          <w:rPr>
            <w:rStyle w:val="fn"/>
            <w:rFonts w:ascii="Arial" w:hAnsi="Arial" w:cs="Arial"/>
            <w:b/>
            <w:bCs/>
            <w:vanish/>
            <w:color w:val="006699"/>
            <w:szCs w:val="20"/>
          </w:rPr>
          <w:t>V. P. Kelly</w:t>
        </w:r>
      </w:hyperlink>
      <w:r>
        <w:rPr>
          <w:rStyle w:val="comma"/>
          <w:rFonts w:ascii="Arial" w:hAnsi="Arial" w:cs="Arial"/>
          <w:vanish/>
          <w:color w:val="333333"/>
          <w:szCs w:val="20"/>
        </w:rPr>
        <w:t>,</w:t>
      </w:r>
      <w:hyperlink r:id="rId226" w:anchor="a1" w:history="1">
        <w:r>
          <w:rPr>
            <w:rStyle w:val="a4"/>
            <w:rFonts w:ascii="Arial" w:hAnsi="Arial" w:cs="Arial"/>
            <w:vanish/>
            <w:sz w:val="17"/>
            <w:szCs w:val="17"/>
            <w:vertAlign w:val="superscript"/>
          </w:rPr>
          <w:t>1</w:t>
        </w:r>
      </w:hyperlink>
      <w:r>
        <w:rPr>
          <w:rFonts w:ascii="Arial" w:hAnsi="Arial" w:cs="Arial"/>
          <w:vanish/>
          <w:color w:val="333333"/>
          <w:szCs w:val="20"/>
        </w:rPr>
        <w:t xml:space="preserve"> </w:t>
      </w:r>
    </w:p>
    <w:p w:rsidR="00231601" w:rsidRDefault="00231601" w:rsidP="00231601">
      <w:pPr>
        <w:widowControl/>
        <w:numPr>
          <w:ilvl w:val="0"/>
          <w:numId w:val="36"/>
        </w:numPr>
        <w:shd w:val="clear" w:color="auto" w:fill="FFFFFF"/>
        <w:wordWrap/>
        <w:autoSpaceDE/>
        <w:autoSpaceDN/>
        <w:spacing w:before="100" w:beforeAutospacing="1" w:after="100" w:afterAutospacing="1" w:line="396" w:lineRule="atLeast"/>
        <w:ind w:left="0"/>
        <w:jc w:val="left"/>
        <w:rPr>
          <w:rFonts w:ascii="Arial" w:hAnsi="Arial" w:cs="Arial"/>
          <w:vanish/>
          <w:color w:val="333333"/>
          <w:szCs w:val="20"/>
        </w:rPr>
      </w:pPr>
      <w:hyperlink r:id="rId227" w:anchor="auth-29" w:history="1">
        <w:r>
          <w:rPr>
            <w:rStyle w:val="fn"/>
            <w:rFonts w:ascii="Arial" w:hAnsi="Arial" w:cs="Arial"/>
            <w:b/>
            <w:bCs/>
            <w:vanish/>
            <w:color w:val="006699"/>
            <w:szCs w:val="20"/>
          </w:rPr>
          <w:t>C. Clish</w:t>
        </w:r>
      </w:hyperlink>
      <w:r>
        <w:rPr>
          <w:rStyle w:val="comma"/>
          <w:rFonts w:ascii="Arial" w:hAnsi="Arial" w:cs="Arial"/>
          <w:vanish/>
          <w:color w:val="333333"/>
          <w:szCs w:val="20"/>
        </w:rPr>
        <w:t>,</w:t>
      </w:r>
      <w:hyperlink r:id="rId228" w:anchor="a6" w:history="1">
        <w:r>
          <w:rPr>
            <w:rStyle w:val="a4"/>
            <w:rFonts w:ascii="Arial" w:hAnsi="Arial" w:cs="Arial"/>
            <w:vanish/>
            <w:sz w:val="17"/>
            <w:szCs w:val="17"/>
            <w:vertAlign w:val="superscript"/>
          </w:rPr>
          <w:t>6</w:t>
        </w:r>
      </w:hyperlink>
      <w:r>
        <w:rPr>
          <w:rFonts w:ascii="Arial" w:hAnsi="Arial" w:cs="Arial"/>
          <w:vanish/>
          <w:color w:val="333333"/>
          <w:szCs w:val="20"/>
        </w:rPr>
        <w:t xml:space="preserve"> </w:t>
      </w:r>
    </w:p>
    <w:p w:rsidR="00231601" w:rsidRDefault="00231601" w:rsidP="00231601">
      <w:pPr>
        <w:widowControl/>
        <w:numPr>
          <w:ilvl w:val="0"/>
          <w:numId w:val="36"/>
        </w:numPr>
        <w:shd w:val="clear" w:color="auto" w:fill="FFFFFF"/>
        <w:wordWrap/>
        <w:autoSpaceDE/>
        <w:autoSpaceDN/>
        <w:spacing w:before="100" w:beforeAutospacing="1" w:after="100" w:afterAutospacing="1" w:line="396" w:lineRule="atLeast"/>
        <w:ind w:left="0"/>
        <w:jc w:val="left"/>
        <w:rPr>
          <w:rFonts w:ascii="Arial" w:hAnsi="Arial" w:cs="Arial"/>
          <w:vanish/>
          <w:color w:val="333333"/>
          <w:szCs w:val="20"/>
        </w:rPr>
      </w:pPr>
      <w:hyperlink r:id="rId229" w:anchor="auth-30" w:history="1">
        <w:r>
          <w:rPr>
            <w:rStyle w:val="fn"/>
            <w:rFonts w:ascii="Arial" w:hAnsi="Arial" w:cs="Arial"/>
            <w:b/>
            <w:bCs/>
            <w:vanish/>
            <w:color w:val="006699"/>
            <w:szCs w:val="20"/>
          </w:rPr>
          <w:t>P. E. Auron</w:t>
        </w:r>
      </w:hyperlink>
      <w:r>
        <w:rPr>
          <w:rStyle w:val="comma"/>
          <w:rFonts w:ascii="Arial" w:hAnsi="Arial" w:cs="Arial"/>
          <w:vanish/>
          <w:color w:val="333333"/>
          <w:szCs w:val="20"/>
        </w:rPr>
        <w:t>,</w:t>
      </w:r>
      <w:hyperlink r:id="rId230" w:anchor="a2" w:history="1">
        <w:r>
          <w:rPr>
            <w:rStyle w:val="a4"/>
            <w:rFonts w:ascii="Arial" w:hAnsi="Arial" w:cs="Arial"/>
            <w:vanish/>
            <w:sz w:val="17"/>
            <w:szCs w:val="17"/>
            <w:vertAlign w:val="superscript"/>
          </w:rPr>
          <w:t>2</w:t>
        </w:r>
      </w:hyperlink>
      <w:r>
        <w:rPr>
          <w:rFonts w:ascii="Arial" w:hAnsi="Arial" w:cs="Arial"/>
          <w:vanish/>
          <w:color w:val="333333"/>
          <w:sz w:val="17"/>
          <w:szCs w:val="17"/>
          <w:vertAlign w:val="superscript"/>
        </w:rPr>
        <w:t xml:space="preserve">, </w:t>
      </w:r>
      <w:hyperlink r:id="rId231" w:anchor="a13" w:history="1">
        <w:r>
          <w:rPr>
            <w:rStyle w:val="a4"/>
            <w:rFonts w:ascii="Arial" w:hAnsi="Arial" w:cs="Arial"/>
            <w:vanish/>
            <w:sz w:val="17"/>
            <w:szCs w:val="17"/>
            <w:vertAlign w:val="superscript"/>
          </w:rPr>
          <w:t>13</w:t>
        </w:r>
      </w:hyperlink>
      <w:r>
        <w:rPr>
          <w:rFonts w:ascii="Arial" w:hAnsi="Arial" w:cs="Arial"/>
          <w:vanish/>
          <w:color w:val="333333"/>
          <w:szCs w:val="20"/>
        </w:rPr>
        <w:t xml:space="preserve"> </w:t>
      </w:r>
    </w:p>
    <w:p w:rsidR="00231601" w:rsidRDefault="00231601" w:rsidP="00231601">
      <w:pPr>
        <w:widowControl/>
        <w:numPr>
          <w:ilvl w:val="0"/>
          <w:numId w:val="36"/>
        </w:numPr>
        <w:shd w:val="clear" w:color="auto" w:fill="FFFFFF"/>
        <w:wordWrap/>
        <w:autoSpaceDE/>
        <w:autoSpaceDN/>
        <w:spacing w:before="100" w:beforeAutospacing="1" w:after="100" w:afterAutospacing="1" w:line="396" w:lineRule="atLeast"/>
        <w:ind w:left="0"/>
        <w:jc w:val="left"/>
        <w:rPr>
          <w:rFonts w:ascii="Arial" w:hAnsi="Arial" w:cs="Arial"/>
          <w:vanish/>
          <w:color w:val="333333"/>
          <w:szCs w:val="20"/>
        </w:rPr>
      </w:pPr>
      <w:hyperlink r:id="rId232" w:anchor="auth-31" w:history="1">
        <w:r>
          <w:rPr>
            <w:rStyle w:val="fn"/>
            <w:rFonts w:ascii="Arial" w:hAnsi="Arial" w:cs="Arial"/>
            <w:b/>
            <w:bCs/>
            <w:vanish/>
            <w:color w:val="006699"/>
            <w:szCs w:val="20"/>
          </w:rPr>
          <w:t>R. J. Xavier</w:t>
        </w:r>
      </w:hyperlink>
      <w:hyperlink r:id="rId233" w:anchor="a3" w:history="1">
        <w:r>
          <w:rPr>
            <w:rStyle w:val="a4"/>
            <w:rFonts w:ascii="Arial" w:hAnsi="Arial" w:cs="Arial"/>
            <w:vanish/>
            <w:sz w:val="17"/>
            <w:szCs w:val="17"/>
            <w:vertAlign w:val="superscript"/>
          </w:rPr>
          <w:t>3</w:t>
        </w:r>
      </w:hyperlink>
      <w:r>
        <w:rPr>
          <w:rFonts w:ascii="Arial" w:hAnsi="Arial" w:cs="Arial"/>
          <w:vanish/>
          <w:color w:val="333333"/>
          <w:sz w:val="17"/>
          <w:szCs w:val="17"/>
          <w:vertAlign w:val="superscript"/>
        </w:rPr>
        <w:t xml:space="preserve">, </w:t>
      </w:r>
      <w:hyperlink r:id="rId234" w:anchor="a5" w:history="1">
        <w:r>
          <w:rPr>
            <w:rStyle w:val="a4"/>
            <w:rFonts w:ascii="Arial" w:hAnsi="Arial" w:cs="Arial"/>
            <w:vanish/>
            <w:sz w:val="17"/>
            <w:szCs w:val="17"/>
            <w:vertAlign w:val="superscript"/>
          </w:rPr>
          <w:t>5</w:t>
        </w:r>
      </w:hyperlink>
      <w:r>
        <w:rPr>
          <w:rFonts w:ascii="Arial" w:hAnsi="Arial" w:cs="Arial"/>
          <w:vanish/>
          <w:color w:val="333333"/>
          <w:sz w:val="17"/>
          <w:szCs w:val="17"/>
          <w:vertAlign w:val="superscript"/>
        </w:rPr>
        <w:t xml:space="preserve">, </w:t>
      </w:r>
      <w:hyperlink r:id="rId235" w:anchor="a13" w:history="1">
        <w:r>
          <w:rPr>
            <w:rStyle w:val="a4"/>
            <w:rFonts w:ascii="Arial" w:hAnsi="Arial" w:cs="Arial"/>
            <w:vanish/>
            <w:sz w:val="17"/>
            <w:szCs w:val="17"/>
            <w:vertAlign w:val="superscript"/>
          </w:rPr>
          <w:t>13</w:t>
        </w:r>
      </w:hyperlink>
      <w:r>
        <w:rPr>
          <w:rFonts w:ascii="Arial" w:hAnsi="Arial" w:cs="Arial"/>
          <w:vanish/>
          <w:color w:val="333333"/>
          <w:szCs w:val="20"/>
        </w:rPr>
        <w:t xml:space="preserve"> </w:t>
      </w:r>
    </w:p>
    <w:p w:rsidR="00231601" w:rsidRDefault="00231601" w:rsidP="00231601">
      <w:pPr>
        <w:widowControl/>
        <w:numPr>
          <w:ilvl w:val="0"/>
          <w:numId w:val="36"/>
        </w:numPr>
        <w:shd w:val="clear" w:color="auto" w:fill="FFFFFF"/>
        <w:wordWrap/>
        <w:autoSpaceDE/>
        <w:autoSpaceDN/>
        <w:spacing w:before="100" w:beforeAutospacing="1" w:after="100" w:afterAutospacing="1" w:line="396" w:lineRule="atLeast"/>
        <w:ind w:left="0"/>
        <w:jc w:val="left"/>
        <w:rPr>
          <w:rFonts w:ascii="Arial" w:hAnsi="Arial" w:cs="Arial"/>
          <w:vanish/>
          <w:color w:val="333333"/>
          <w:szCs w:val="20"/>
        </w:rPr>
      </w:pPr>
      <w:r>
        <w:rPr>
          <w:rFonts w:ascii="Arial" w:hAnsi="Arial" w:cs="Arial"/>
          <w:vanish/>
          <w:color w:val="333333"/>
          <w:szCs w:val="20"/>
        </w:rPr>
        <w:t xml:space="preserve">&amp; </w:t>
      </w:r>
      <w:hyperlink r:id="rId236" w:anchor="auth-32" w:history="1">
        <w:r>
          <w:rPr>
            <w:rStyle w:val="fn"/>
            <w:rFonts w:ascii="Arial" w:hAnsi="Arial" w:cs="Arial"/>
            <w:b/>
            <w:bCs/>
            <w:vanish/>
            <w:color w:val="006699"/>
            <w:szCs w:val="20"/>
          </w:rPr>
          <w:t>L. A. J. O’Neill</w:t>
        </w:r>
      </w:hyperlink>
      <w:hyperlink r:id="rId237" w:anchor="a1" w:history="1">
        <w:r>
          <w:rPr>
            <w:rStyle w:val="a4"/>
            <w:rFonts w:ascii="Arial" w:hAnsi="Arial" w:cs="Arial"/>
            <w:vanish/>
            <w:sz w:val="17"/>
            <w:szCs w:val="17"/>
            <w:vertAlign w:val="superscript"/>
          </w:rPr>
          <w:t>1</w:t>
        </w:r>
      </w:hyperlink>
      <w:r>
        <w:rPr>
          <w:rFonts w:ascii="Arial" w:hAnsi="Arial" w:cs="Arial"/>
          <w:vanish/>
          <w:color w:val="333333"/>
          <w:szCs w:val="20"/>
        </w:rPr>
        <w:t xml:space="preserve"> </w:t>
      </w:r>
    </w:p>
    <w:p w:rsidR="00231601" w:rsidRDefault="00231601" w:rsidP="00231601">
      <w:pPr>
        <w:widowControl/>
        <w:numPr>
          <w:ilvl w:val="0"/>
          <w:numId w:val="36"/>
        </w:numPr>
        <w:shd w:val="clear" w:color="auto" w:fill="FFFFFF"/>
        <w:wordWrap/>
        <w:autoSpaceDE/>
        <w:autoSpaceDN/>
        <w:spacing w:before="100" w:beforeAutospacing="1" w:after="100" w:afterAutospacing="1" w:line="396" w:lineRule="atLeast"/>
        <w:ind w:left="0"/>
        <w:jc w:val="left"/>
        <w:rPr>
          <w:rFonts w:ascii="Arial" w:hAnsi="Arial" w:cs="Arial"/>
          <w:color w:val="333333"/>
          <w:szCs w:val="20"/>
        </w:rPr>
      </w:pPr>
      <w:hyperlink r:id="rId238" w:history="1">
        <w:r>
          <w:rPr>
            <w:rFonts w:ascii="Arial" w:hAnsi="Arial" w:cs="Arial"/>
            <w:b/>
            <w:bCs/>
            <w:i/>
            <w:iCs/>
            <w:color w:val="006699"/>
            <w:szCs w:val="20"/>
            <w:shd w:val="clear" w:color="auto" w:fill="FFFFFF"/>
          </w:rPr>
          <w:t>et al.</w:t>
        </w:r>
      </w:hyperlink>
    </w:p>
    <w:p w:rsidR="00231601" w:rsidRDefault="00231601" w:rsidP="00231601">
      <w:pPr>
        <w:shd w:val="clear" w:color="auto" w:fill="FFFFFF"/>
        <w:spacing w:after="0" w:line="396" w:lineRule="atLeast"/>
        <w:rPr>
          <w:rFonts w:ascii="Arial" w:hAnsi="Arial" w:cs="Arial"/>
          <w:vanish/>
          <w:color w:val="333333"/>
          <w:szCs w:val="20"/>
        </w:rPr>
      </w:pPr>
      <w:r>
        <w:rPr>
          <w:rFonts w:ascii="Arial" w:hAnsi="Arial" w:cs="Arial"/>
          <w:vanish/>
          <w:color w:val="333333"/>
          <w:szCs w:val="20"/>
        </w:rPr>
        <w:t>Journal name:</w:t>
      </w:r>
    </w:p>
    <w:p w:rsidR="00231601" w:rsidRDefault="00231601" w:rsidP="00231601">
      <w:pPr>
        <w:shd w:val="clear" w:color="auto" w:fill="FFFFFF"/>
        <w:spacing w:line="396" w:lineRule="atLeast"/>
        <w:rPr>
          <w:rFonts w:ascii="Arial" w:hAnsi="Arial" w:cs="Arial"/>
          <w:vanish/>
          <w:color w:val="333333"/>
          <w:szCs w:val="20"/>
        </w:rPr>
      </w:pPr>
      <w:r>
        <w:rPr>
          <w:rFonts w:ascii="Arial" w:hAnsi="Arial" w:cs="Arial"/>
          <w:vanish/>
          <w:color w:val="333333"/>
          <w:szCs w:val="20"/>
        </w:rPr>
        <w:t>DOI:</w:t>
      </w:r>
    </w:p>
    <w:p w:rsidR="00231601" w:rsidRDefault="00231601" w:rsidP="00231601">
      <w:pPr>
        <w:pStyle w:val="1"/>
        <w:shd w:val="clear" w:color="auto" w:fill="FFFFFF"/>
        <w:spacing w:before="245" w:after="0" w:line="396" w:lineRule="atLeast"/>
        <w:rPr>
          <w:rFonts w:ascii="Arial" w:hAnsi="Arial" w:cs="Arial"/>
          <w:color w:val="444444"/>
          <w:spacing w:val="-7"/>
          <w:sz w:val="23"/>
          <w:szCs w:val="23"/>
        </w:rPr>
      </w:pPr>
      <w:r>
        <w:rPr>
          <w:rFonts w:ascii="Arial" w:hAnsi="Arial" w:cs="Arial"/>
          <w:spacing w:val="-7"/>
          <w:sz w:val="23"/>
          <w:szCs w:val="23"/>
        </w:rPr>
        <w:t>Abstract</w:t>
      </w:r>
    </w:p>
    <w:p w:rsidR="00231601" w:rsidRDefault="00231601" w:rsidP="00231601">
      <w:pPr>
        <w:pStyle w:val="a5"/>
        <w:shd w:val="clear" w:color="auto" w:fill="FFFFFF"/>
        <w:spacing w:line="396" w:lineRule="atLeast"/>
        <w:rPr>
          <w:rFonts w:ascii="Arial" w:hAnsi="Arial" w:cs="Arial"/>
          <w:color w:val="333333"/>
          <w:sz w:val="20"/>
          <w:szCs w:val="20"/>
        </w:rPr>
      </w:pPr>
      <w:r>
        <w:rPr>
          <w:rFonts w:ascii="Arial" w:hAnsi="Arial" w:cs="Arial"/>
          <w:color w:val="333333"/>
          <w:sz w:val="20"/>
          <w:szCs w:val="20"/>
        </w:rPr>
        <w:t>Macrophages activated by the Gram-negative bacterial product lipopolysaccharide switch their core metabolism from oxidative phosphorylation to glycolysis</w:t>
      </w:r>
      <w:hyperlink r:id="rId239" w:anchor="ref1" w:tooltip="Rodriguez-Prados, J. C. et al. Substrate fate in activated macrophages: a comparison between innate, classic, and alternative activation. J. Immunol. 185, 605-614 (2010)" w:history="1">
        <w:r>
          <w:rPr>
            <w:rFonts w:ascii="Arial" w:hAnsi="Arial" w:cs="Arial"/>
            <w:color w:val="006699"/>
            <w:sz w:val="17"/>
            <w:szCs w:val="17"/>
            <w:vertAlign w:val="superscript"/>
          </w:rPr>
          <w:t>1</w:t>
        </w:r>
      </w:hyperlink>
      <w:r>
        <w:rPr>
          <w:rFonts w:ascii="Arial" w:hAnsi="Arial" w:cs="Arial"/>
          <w:color w:val="333333"/>
          <w:sz w:val="20"/>
          <w:szCs w:val="20"/>
        </w:rPr>
        <w:t xml:space="preserve">. Here we show that inhibition of glycolysis with 2-deoxyglucose suppresses lipopolysaccharide-induced interleukin-1β but not </w:t>
      </w:r>
      <w:proofErr w:type="spellStart"/>
      <w:r>
        <w:rPr>
          <w:rFonts w:ascii="Arial" w:hAnsi="Arial" w:cs="Arial"/>
          <w:color w:val="333333"/>
          <w:sz w:val="20"/>
          <w:szCs w:val="20"/>
        </w:rPr>
        <w:t>tumour</w:t>
      </w:r>
      <w:proofErr w:type="spellEnd"/>
      <w:r>
        <w:rPr>
          <w:rFonts w:ascii="Arial" w:hAnsi="Arial" w:cs="Arial"/>
          <w:color w:val="333333"/>
          <w:sz w:val="20"/>
          <w:szCs w:val="20"/>
        </w:rPr>
        <w:t>-necrosis factor-</w:t>
      </w:r>
      <w:r>
        <w:rPr>
          <w:rStyle w:val="mb"/>
          <w:rFonts w:hint="default"/>
          <w:color w:val="333333"/>
          <w:sz w:val="20"/>
          <w:szCs w:val="20"/>
          <w:specVanish w:val="0"/>
        </w:rPr>
        <w:t>α</w:t>
      </w:r>
      <w:r>
        <w:rPr>
          <w:rFonts w:ascii="Arial" w:hAnsi="Arial" w:cs="Arial"/>
          <w:color w:val="333333"/>
          <w:sz w:val="20"/>
          <w:szCs w:val="20"/>
        </w:rPr>
        <w:t xml:space="preserve"> in mouse macrophages. A comprehensive metabolic map of lipopolysaccharide-activated macrophages shows </w:t>
      </w:r>
      <w:proofErr w:type="spellStart"/>
      <w:r>
        <w:rPr>
          <w:rFonts w:ascii="Arial" w:hAnsi="Arial" w:cs="Arial"/>
          <w:color w:val="333333"/>
          <w:sz w:val="20"/>
          <w:szCs w:val="20"/>
        </w:rPr>
        <w:t>upregulation</w:t>
      </w:r>
      <w:proofErr w:type="spellEnd"/>
      <w:r>
        <w:rPr>
          <w:rFonts w:ascii="Arial" w:hAnsi="Arial" w:cs="Arial"/>
          <w:color w:val="333333"/>
          <w:sz w:val="20"/>
          <w:szCs w:val="20"/>
        </w:rPr>
        <w:t xml:space="preserve"> of glycolytic and </w:t>
      </w:r>
      <w:proofErr w:type="spellStart"/>
      <w:r>
        <w:rPr>
          <w:rFonts w:ascii="Arial" w:hAnsi="Arial" w:cs="Arial"/>
          <w:color w:val="333333"/>
          <w:sz w:val="20"/>
          <w:szCs w:val="20"/>
        </w:rPr>
        <w:t>downregulation</w:t>
      </w:r>
      <w:proofErr w:type="spellEnd"/>
      <w:r>
        <w:rPr>
          <w:rFonts w:ascii="Arial" w:hAnsi="Arial" w:cs="Arial"/>
          <w:color w:val="333333"/>
          <w:sz w:val="20"/>
          <w:szCs w:val="20"/>
        </w:rPr>
        <w:t xml:space="preserve"> of mitochondrial genes, which correlates directly with the expression profiles of altered metabolites. Lipopolysaccharide strongly increases the levels of the </w:t>
      </w:r>
      <w:proofErr w:type="spellStart"/>
      <w:r>
        <w:rPr>
          <w:rFonts w:ascii="Arial" w:hAnsi="Arial" w:cs="Arial"/>
          <w:color w:val="333333"/>
          <w:sz w:val="20"/>
          <w:szCs w:val="20"/>
        </w:rPr>
        <w:t>tricarboxylic</w:t>
      </w:r>
      <w:proofErr w:type="spellEnd"/>
      <w:r>
        <w:rPr>
          <w:rFonts w:ascii="Arial" w:hAnsi="Arial" w:cs="Arial"/>
          <w:color w:val="333333"/>
          <w:sz w:val="20"/>
          <w:szCs w:val="20"/>
        </w:rPr>
        <w:t xml:space="preserve">-acid cycle intermediate succinate. Glutamine-dependent </w:t>
      </w:r>
      <w:proofErr w:type="spellStart"/>
      <w:r>
        <w:rPr>
          <w:rFonts w:ascii="Arial" w:hAnsi="Arial" w:cs="Arial"/>
          <w:color w:val="333333"/>
          <w:sz w:val="20"/>
          <w:szCs w:val="20"/>
        </w:rPr>
        <w:t>anerplerosis</w:t>
      </w:r>
      <w:proofErr w:type="spellEnd"/>
      <w:r>
        <w:rPr>
          <w:rFonts w:ascii="Arial" w:hAnsi="Arial" w:cs="Arial"/>
          <w:color w:val="333333"/>
          <w:sz w:val="20"/>
          <w:szCs w:val="20"/>
        </w:rPr>
        <w:t xml:space="preserve"> is the principal source of succinate, although the ‘GABA (</w:t>
      </w:r>
      <w:r>
        <w:rPr>
          <w:rStyle w:val="mb"/>
          <w:rFonts w:hint="default"/>
          <w:color w:val="333333"/>
          <w:sz w:val="20"/>
          <w:szCs w:val="20"/>
          <w:specVanish w:val="0"/>
        </w:rPr>
        <w:t>γ</w:t>
      </w:r>
      <w:r>
        <w:rPr>
          <w:rFonts w:ascii="Arial" w:hAnsi="Arial" w:cs="Arial"/>
          <w:color w:val="333333"/>
          <w:sz w:val="20"/>
          <w:szCs w:val="20"/>
        </w:rPr>
        <w:t>-</w:t>
      </w:r>
      <w:proofErr w:type="spellStart"/>
      <w:r>
        <w:rPr>
          <w:rFonts w:ascii="Arial" w:hAnsi="Arial" w:cs="Arial"/>
          <w:color w:val="333333"/>
          <w:sz w:val="20"/>
          <w:szCs w:val="20"/>
        </w:rPr>
        <w:t>aminobutyric</w:t>
      </w:r>
      <w:proofErr w:type="spellEnd"/>
      <w:r>
        <w:rPr>
          <w:rFonts w:ascii="Arial" w:hAnsi="Arial" w:cs="Arial"/>
          <w:color w:val="333333"/>
          <w:sz w:val="20"/>
          <w:szCs w:val="20"/>
        </w:rPr>
        <w:t xml:space="preserve"> acid) shunt’ pathway also has a role. Lipopolysaccharide-induced succinate stabilizes hypoxia-inducible factor-1</w:t>
      </w:r>
      <w:r>
        <w:rPr>
          <w:rStyle w:val="mb"/>
          <w:rFonts w:hint="default"/>
          <w:color w:val="333333"/>
          <w:sz w:val="20"/>
          <w:szCs w:val="20"/>
          <w:specVanish w:val="0"/>
        </w:rPr>
        <w:t>α</w:t>
      </w:r>
      <w:r>
        <w:rPr>
          <w:rFonts w:ascii="Arial" w:hAnsi="Arial" w:cs="Arial"/>
          <w:color w:val="333333"/>
          <w:sz w:val="20"/>
          <w:szCs w:val="20"/>
        </w:rPr>
        <w:t xml:space="preserve">, an effect that is inhibited by 2-deoxyglucose, with interleukin-1β as an important target. Lipopolysaccharide also increases </w:t>
      </w:r>
      <w:proofErr w:type="spellStart"/>
      <w:r>
        <w:rPr>
          <w:rFonts w:ascii="Arial" w:hAnsi="Arial" w:cs="Arial"/>
          <w:color w:val="333333"/>
          <w:sz w:val="20"/>
          <w:szCs w:val="20"/>
        </w:rPr>
        <w:t>succinylation</w:t>
      </w:r>
      <w:proofErr w:type="spellEnd"/>
      <w:r>
        <w:rPr>
          <w:rFonts w:ascii="Arial" w:hAnsi="Arial" w:cs="Arial"/>
          <w:color w:val="333333"/>
          <w:sz w:val="20"/>
          <w:szCs w:val="20"/>
        </w:rPr>
        <w:t xml:space="preserve"> of several proteins. We therefore identify succinate as a metabolite in innate immune </w:t>
      </w:r>
      <w:proofErr w:type="spellStart"/>
      <w:r>
        <w:rPr>
          <w:rFonts w:ascii="Arial" w:hAnsi="Arial" w:cs="Arial"/>
          <w:color w:val="333333"/>
          <w:sz w:val="20"/>
          <w:szCs w:val="20"/>
        </w:rPr>
        <w:t>signalling</w:t>
      </w:r>
      <w:proofErr w:type="spellEnd"/>
      <w:r>
        <w:rPr>
          <w:rFonts w:ascii="Arial" w:hAnsi="Arial" w:cs="Arial"/>
          <w:color w:val="333333"/>
          <w:sz w:val="20"/>
          <w:szCs w:val="20"/>
        </w:rPr>
        <w:t>, which enhances interleukin-1β production during inflammation.</w:t>
      </w:r>
    </w:p>
    <w:p w:rsidR="00231601" w:rsidRPr="00F36539" w:rsidRDefault="00231601" w:rsidP="00231601">
      <w:pPr>
        <w:shd w:val="clear" w:color="auto" w:fill="FFFFFF"/>
        <w:spacing w:line="396" w:lineRule="atLeast"/>
        <w:rPr>
          <w:rFonts w:ascii="Arial" w:hAnsi="Arial" w:cs="Arial"/>
          <w:i/>
          <w:iCs/>
          <w:color w:val="333333"/>
          <w:sz w:val="22"/>
        </w:rPr>
      </w:pPr>
    </w:p>
    <w:p w:rsidR="00231601" w:rsidRDefault="00231601" w:rsidP="00231601">
      <w:pPr>
        <w:pStyle w:val="1"/>
        <w:pBdr>
          <w:bottom w:val="single" w:sz="6" w:space="4" w:color="B7B7B7"/>
        </w:pBdr>
        <w:shd w:val="clear" w:color="auto" w:fill="FFFFFF"/>
        <w:spacing w:before="163" w:after="82" w:line="240" w:lineRule="atLeast"/>
        <w:rPr>
          <w:rFonts w:ascii="Times New Roman" w:hAnsi="Times New Roman" w:cs="Times New Roman"/>
          <w:caps/>
          <w:color w:val="222222"/>
          <w:sz w:val="32"/>
          <w:szCs w:val="32"/>
        </w:rPr>
      </w:pPr>
      <w:r>
        <w:rPr>
          <w:rFonts w:ascii="Times New Roman" w:hAnsi="Times New Roman" w:cs="Times New Roman"/>
          <w:caps/>
          <w:color w:val="222222"/>
          <w:sz w:val="32"/>
          <w:szCs w:val="32"/>
        </w:rPr>
        <w:t>Articles</w:t>
      </w:r>
    </w:p>
    <w:p w:rsidR="00231601" w:rsidRDefault="00231601" w:rsidP="00231601">
      <w:pPr>
        <w:shd w:val="clear" w:color="auto" w:fill="FFFFFF"/>
        <w:rPr>
          <w:rFonts w:ascii="Arial" w:hAnsi="Arial" w:cs="Arial"/>
          <w:color w:val="222222"/>
          <w:sz w:val="18"/>
          <w:szCs w:val="18"/>
        </w:rPr>
      </w:pPr>
      <w:hyperlink r:id="rId240" w:anchor="top" w:history="1">
        <w:r>
          <w:rPr>
            <w:rStyle w:val="a4"/>
            <w:rFonts w:ascii="Arial" w:hAnsi="Arial" w:cs="Arial"/>
            <w:b/>
            <w:bCs/>
            <w:sz w:val="18"/>
            <w:szCs w:val="18"/>
          </w:rPr>
          <w:t>Top</w:t>
        </w:r>
      </w:hyperlink>
      <w:r>
        <w:rPr>
          <w:rFonts w:ascii="Arial" w:hAnsi="Arial" w:cs="Arial"/>
          <w:color w:val="222222"/>
          <w:sz w:val="18"/>
          <w:szCs w:val="18"/>
        </w:rPr>
        <w:t xml:space="preserve"> </w:t>
      </w:r>
    </w:p>
    <w:p w:rsidR="00231601" w:rsidRDefault="00231601" w:rsidP="00231601">
      <w:pPr>
        <w:widowControl/>
        <w:numPr>
          <w:ilvl w:val="0"/>
          <w:numId w:val="34"/>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 w:val="18"/>
          <w:szCs w:val="18"/>
        </w:rPr>
      </w:pPr>
      <w:hyperlink r:id="rId241" w:history="1">
        <w:r>
          <w:rPr>
            <w:rStyle w:val="a4"/>
            <w:rFonts w:ascii="Arial" w:hAnsi="Arial" w:cs="Arial"/>
            <w:b/>
            <w:bCs/>
            <w:sz w:val="18"/>
            <w:szCs w:val="18"/>
          </w:rPr>
          <w:t>Glucose–TOR signalling reprograms the transcriptome and activates meristems</w:t>
        </w:r>
      </w:hyperlink>
    </w:p>
    <w:p w:rsidR="00231601" w:rsidRDefault="00231601" w:rsidP="00231601">
      <w:pPr>
        <w:widowControl/>
        <w:numPr>
          <w:ilvl w:val="1"/>
          <w:numId w:val="3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5"/>
          <w:szCs w:val="15"/>
        </w:rPr>
      </w:pPr>
      <w:r>
        <w:rPr>
          <w:rFonts w:ascii="Arial" w:hAnsi="Arial" w:cs="Arial"/>
          <w:color w:val="222222"/>
          <w:sz w:val="15"/>
          <w:szCs w:val="15"/>
        </w:rPr>
        <w:t xml:space="preserve">Yan </w:t>
      </w:r>
      <w:proofErr w:type="spellStart"/>
      <w:r>
        <w:rPr>
          <w:rFonts w:ascii="Arial" w:hAnsi="Arial" w:cs="Arial"/>
          <w:color w:val="222222"/>
          <w:sz w:val="15"/>
          <w:szCs w:val="15"/>
        </w:rPr>
        <w:t>Xiong</w:t>
      </w:r>
      <w:proofErr w:type="spellEnd"/>
      <w:r>
        <w:rPr>
          <w:rStyle w:val="sep"/>
          <w:rFonts w:ascii="Arial" w:hAnsi="Arial" w:cs="Arial"/>
          <w:color w:val="222222"/>
          <w:sz w:val="15"/>
          <w:szCs w:val="15"/>
        </w:rPr>
        <w:t xml:space="preserve">, </w:t>
      </w:r>
    </w:p>
    <w:p w:rsidR="00231601" w:rsidRDefault="00231601" w:rsidP="00231601">
      <w:pPr>
        <w:widowControl/>
        <w:numPr>
          <w:ilvl w:val="1"/>
          <w:numId w:val="3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Matthew McCormack</w:t>
      </w:r>
      <w:r>
        <w:rPr>
          <w:rStyle w:val="sep"/>
          <w:rFonts w:ascii="Arial" w:hAnsi="Arial" w:cs="Arial"/>
          <w:color w:val="222222"/>
          <w:sz w:val="15"/>
          <w:szCs w:val="15"/>
        </w:rPr>
        <w:t xml:space="preserve">, </w:t>
      </w:r>
    </w:p>
    <w:p w:rsidR="00231601" w:rsidRDefault="00231601" w:rsidP="00231601">
      <w:pPr>
        <w:widowControl/>
        <w:numPr>
          <w:ilvl w:val="1"/>
          <w:numId w:val="3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Lei Li</w:t>
      </w:r>
      <w:r>
        <w:rPr>
          <w:rStyle w:val="sep"/>
          <w:rFonts w:ascii="Arial" w:hAnsi="Arial" w:cs="Arial"/>
          <w:color w:val="222222"/>
          <w:sz w:val="15"/>
          <w:szCs w:val="15"/>
        </w:rPr>
        <w:t xml:space="preserve">, </w:t>
      </w:r>
    </w:p>
    <w:p w:rsidR="00231601" w:rsidRDefault="00231601" w:rsidP="00231601">
      <w:pPr>
        <w:widowControl/>
        <w:numPr>
          <w:ilvl w:val="1"/>
          <w:numId w:val="3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Qi Hall</w:t>
      </w:r>
      <w:r>
        <w:rPr>
          <w:rStyle w:val="sep"/>
          <w:rFonts w:ascii="Arial" w:hAnsi="Arial" w:cs="Arial"/>
          <w:color w:val="222222"/>
          <w:sz w:val="15"/>
          <w:szCs w:val="15"/>
        </w:rPr>
        <w:t xml:space="preserve">, </w:t>
      </w:r>
    </w:p>
    <w:p w:rsidR="00231601" w:rsidRDefault="00231601" w:rsidP="00231601">
      <w:pPr>
        <w:widowControl/>
        <w:numPr>
          <w:ilvl w:val="1"/>
          <w:numId w:val="3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proofErr w:type="spellStart"/>
      <w:r>
        <w:rPr>
          <w:rFonts w:ascii="Arial" w:hAnsi="Arial" w:cs="Arial"/>
          <w:color w:val="222222"/>
          <w:sz w:val="15"/>
          <w:szCs w:val="15"/>
        </w:rPr>
        <w:t>Chengbin</w:t>
      </w:r>
      <w:proofErr w:type="spellEnd"/>
      <w:r>
        <w:rPr>
          <w:rFonts w:ascii="Arial" w:hAnsi="Arial" w:cs="Arial"/>
          <w:color w:val="222222"/>
          <w:sz w:val="15"/>
          <w:szCs w:val="15"/>
        </w:rPr>
        <w:t xml:space="preserve"> Xiang</w:t>
      </w:r>
      <w:r>
        <w:rPr>
          <w:rStyle w:val="sep"/>
          <w:rFonts w:ascii="Arial" w:hAnsi="Arial" w:cs="Arial"/>
          <w:color w:val="222222"/>
          <w:sz w:val="15"/>
          <w:szCs w:val="15"/>
        </w:rPr>
        <w:t xml:space="preserve"> &amp; </w:t>
      </w:r>
    </w:p>
    <w:p w:rsidR="00231601" w:rsidRDefault="00231601" w:rsidP="00231601">
      <w:pPr>
        <w:widowControl/>
        <w:numPr>
          <w:ilvl w:val="1"/>
          <w:numId w:val="3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Jen Sheen</w:t>
      </w:r>
    </w:p>
    <w:p w:rsidR="00231601" w:rsidRDefault="00231601" w:rsidP="00231601">
      <w:pPr>
        <w:widowControl/>
        <w:numPr>
          <w:ilvl w:val="1"/>
          <w:numId w:val="3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hyperlink r:id="rId242" w:history="1">
        <w:r>
          <w:rPr>
            <w:rStyle w:val="a4"/>
            <w:rFonts w:ascii="Arial" w:hAnsi="Arial" w:cs="Arial"/>
            <w:sz w:val="15"/>
            <w:szCs w:val="15"/>
          </w:rPr>
          <w:t>+ et al.</w:t>
        </w:r>
      </w:hyperlink>
    </w:p>
    <w:p w:rsidR="00231601" w:rsidRDefault="00231601" w:rsidP="00231601">
      <w:pPr>
        <w:pStyle w:val="standfirst1"/>
        <w:pBdr>
          <w:top w:val="single" w:sz="6" w:space="0" w:color="B7B7B7"/>
          <w:bottom w:val="single" w:sz="6" w:space="0" w:color="B7B7B7"/>
        </w:pBdr>
        <w:shd w:val="clear" w:color="auto" w:fill="FFFFFF"/>
        <w:ind w:left="720"/>
        <w:rPr>
          <w:rFonts w:ascii="Arial" w:hAnsi="Arial" w:cs="Arial"/>
          <w:color w:val="222222"/>
          <w:sz w:val="18"/>
          <w:szCs w:val="18"/>
        </w:rPr>
      </w:pPr>
      <w:r>
        <w:rPr>
          <w:rFonts w:ascii="Arial" w:hAnsi="Arial" w:cs="Arial"/>
          <w:color w:val="222222"/>
          <w:sz w:val="18"/>
          <w:szCs w:val="18"/>
        </w:rPr>
        <w:t xml:space="preserve">The authors show that </w:t>
      </w:r>
      <w:proofErr w:type="spellStart"/>
      <w:r>
        <w:rPr>
          <w:rFonts w:ascii="Arial" w:hAnsi="Arial" w:cs="Arial"/>
          <w:color w:val="222222"/>
          <w:sz w:val="18"/>
          <w:szCs w:val="18"/>
        </w:rPr>
        <w:t>photosynthetically</w:t>
      </w:r>
      <w:proofErr w:type="spellEnd"/>
      <w:r>
        <w:rPr>
          <w:rFonts w:ascii="Arial" w:hAnsi="Arial" w:cs="Arial"/>
          <w:color w:val="222222"/>
          <w:sz w:val="18"/>
          <w:szCs w:val="18"/>
        </w:rPr>
        <w:t xml:space="preserve"> derived glucose drives target-of-</w:t>
      </w:r>
      <w:proofErr w:type="spellStart"/>
      <w:r>
        <w:rPr>
          <w:rFonts w:ascii="Arial" w:hAnsi="Arial" w:cs="Arial"/>
          <w:color w:val="222222"/>
          <w:sz w:val="18"/>
          <w:szCs w:val="18"/>
        </w:rPr>
        <w:t>rapamycin</w:t>
      </w:r>
      <w:proofErr w:type="spellEnd"/>
      <w:r>
        <w:rPr>
          <w:rFonts w:ascii="Arial" w:hAnsi="Arial" w:cs="Arial"/>
          <w:color w:val="222222"/>
          <w:sz w:val="18"/>
          <w:szCs w:val="18"/>
        </w:rPr>
        <w:t xml:space="preserve"> </w:t>
      </w:r>
      <w:proofErr w:type="spellStart"/>
      <w:r>
        <w:rPr>
          <w:rFonts w:ascii="Arial" w:hAnsi="Arial" w:cs="Arial"/>
          <w:color w:val="222222"/>
          <w:sz w:val="18"/>
          <w:szCs w:val="18"/>
        </w:rPr>
        <w:t>signalling</w:t>
      </w:r>
      <w:proofErr w:type="spellEnd"/>
      <w:r>
        <w:rPr>
          <w:rFonts w:ascii="Arial" w:hAnsi="Arial" w:cs="Arial"/>
          <w:color w:val="222222"/>
          <w:sz w:val="18"/>
          <w:szCs w:val="18"/>
        </w:rPr>
        <w:t>, resulting in transcriptional reprogramming of genes involved in cell cycle regulation.</w:t>
      </w:r>
    </w:p>
    <w:p w:rsidR="00231601" w:rsidRDefault="00231601" w:rsidP="00231601">
      <w:pPr>
        <w:widowControl/>
        <w:numPr>
          <w:ilvl w:val="0"/>
          <w:numId w:val="34"/>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 w:val="18"/>
          <w:szCs w:val="18"/>
        </w:rPr>
      </w:pPr>
      <w:hyperlink r:id="rId243" w:history="1">
        <w:r>
          <w:rPr>
            <w:rStyle w:val="a4"/>
            <w:rFonts w:ascii="Arial" w:hAnsi="Arial" w:cs="Arial"/>
            <w:b/>
            <w:bCs/>
            <w:sz w:val="18"/>
            <w:szCs w:val="18"/>
          </w:rPr>
          <w:t xml:space="preserve">The architecture of </w:t>
        </w:r>
        <w:r>
          <w:rPr>
            <w:rStyle w:val="a4"/>
            <w:rFonts w:ascii="Arial" w:hAnsi="Arial" w:cs="Arial"/>
            <w:b/>
            <w:bCs/>
            <w:i/>
            <w:iCs/>
            <w:sz w:val="18"/>
            <w:szCs w:val="18"/>
          </w:rPr>
          <w:t>Tetrahymena</w:t>
        </w:r>
        <w:r>
          <w:rPr>
            <w:rStyle w:val="a4"/>
            <w:rFonts w:ascii="Arial" w:hAnsi="Arial" w:cs="Arial"/>
            <w:b/>
            <w:bCs/>
            <w:sz w:val="18"/>
            <w:szCs w:val="18"/>
          </w:rPr>
          <w:t xml:space="preserve"> telomerase holoenzyme</w:t>
        </w:r>
      </w:hyperlink>
    </w:p>
    <w:p w:rsidR="00231601" w:rsidRDefault="00231601" w:rsidP="00231601">
      <w:pPr>
        <w:widowControl/>
        <w:numPr>
          <w:ilvl w:val="1"/>
          <w:numId w:val="3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5"/>
          <w:szCs w:val="15"/>
        </w:rPr>
      </w:pPr>
      <w:proofErr w:type="spellStart"/>
      <w:r>
        <w:rPr>
          <w:rFonts w:ascii="Arial" w:hAnsi="Arial" w:cs="Arial"/>
          <w:color w:val="222222"/>
          <w:sz w:val="15"/>
          <w:szCs w:val="15"/>
        </w:rPr>
        <w:t>Jiansen</w:t>
      </w:r>
      <w:proofErr w:type="spellEnd"/>
      <w:r>
        <w:rPr>
          <w:rFonts w:ascii="Arial" w:hAnsi="Arial" w:cs="Arial"/>
          <w:color w:val="222222"/>
          <w:sz w:val="15"/>
          <w:szCs w:val="15"/>
        </w:rPr>
        <w:t xml:space="preserve"> Jiang</w:t>
      </w:r>
      <w:r>
        <w:rPr>
          <w:rStyle w:val="sep"/>
          <w:rFonts w:ascii="Arial" w:hAnsi="Arial" w:cs="Arial"/>
          <w:color w:val="222222"/>
          <w:sz w:val="15"/>
          <w:szCs w:val="15"/>
        </w:rPr>
        <w:t xml:space="preserve">, </w:t>
      </w:r>
    </w:p>
    <w:p w:rsidR="00231601" w:rsidRDefault="00231601" w:rsidP="00231601">
      <w:pPr>
        <w:widowControl/>
        <w:numPr>
          <w:ilvl w:val="1"/>
          <w:numId w:val="3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 xml:space="preserve">Edward J. </w:t>
      </w:r>
      <w:proofErr w:type="spellStart"/>
      <w:r>
        <w:rPr>
          <w:rFonts w:ascii="Arial" w:hAnsi="Arial" w:cs="Arial"/>
          <w:color w:val="222222"/>
          <w:sz w:val="15"/>
          <w:szCs w:val="15"/>
        </w:rPr>
        <w:t>Miracco</w:t>
      </w:r>
      <w:proofErr w:type="spellEnd"/>
      <w:r>
        <w:rPr>
          <w:rStyle w:val="sep"/>
          <w:rFonts w:ascii="Arial" w:hAnsi="Arial" w:cs="Arial"/>
          <w:color w:val="222222"/>
          <w:sz w:val="15"/>
          <w:szCs w:val="15"/>
        </w:rPr>
        <w:t xml:space="preserve">, </w:t>
      </w:r>
    </w:p>
    <w:p w:rsidR="00231601" w:rsidRDefault="00231601" w:rsidP="00231601">
      <w:pPr>
        <w:widowControl/>
        <w:numPr>
          <w:ilvl w:val="1"/>
          <w:numId w:val="3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proofErr w:type="spellStart"/>
      <w:r>
        <w:rPr>
          <w:rFonts w:ascii="Arial" w:hAnsi="Arial" w:cs="Arial"/>
          <w:color w:val="222222"/>
          <w:sz w:val="15"/>
          <w:szCs w:val="15"/>
        </w:rPr>
        <w:t>Kyungah</w:t>
      </w:r>
      <w:proofErr w:type="spellEnd"/>
      <w:r>
        <w:rPr>
          <w:rFonts w:ascii="Arial" w:hAnsi="Arial" w:cs="Arial"/>
          <w:color w:val="222222"/>
          <w:sz w:val="15"/>
          <w:szCs w:val="15"/>
        </w:rPr>
        <w:t xml:space="preserve"> Hong</w:t>
      </w:r>
      <w:r>
        <w:rPr>
          <w:rStyle w:val="sep"/>
          <w:rFonts w:ascii="Arial" w:hAnsi="Arial" w:cs="Arial"/>
          <w:color w:val="222222"/>
          <w:sz w:val="15"/>
          <w:szCs w:val="15"/>
        </w:rPr>
        <w:t xml:space="preserve">, </w:t>
      </w:r>
    </w:p>
    <w:p w:rsidR="00231601" w:rsidRDefault="00231601" w:rsidP="00231601">
      <w:pPr>
        <w:widowControl/>
        <w:numPr>
          <w:ilvl w:val="1"/>
          <w:numId w:val="3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Barbara Eckert</w:t>
      </w:r>
      <w:r>
        <w:rPr>
          <w:rStyle w:val="sep"/>
          <w:rFonts w:ascii="Arial" w:hAnsi="Arial" w:cs="Arial"/>
          <w:color w:val="222222"/>
          <w:sz w:val="15"/>
          <w:szCs w:val="15"/>
        </w:rPr>
        <w:t xml:space="preserve">, </w:t>
      </w:r>
    </w:p>
    <w:p w:rsidR="00231601" w:rsidRDefault="00231601" w:rsidP="00231601">
      <w:pPr>
        <w:widowControl/>
        <w:numPr>
          <w:ilvl w:val="1"/>
          <w:numId w:val="3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Henry Chan</w:t>
      </w:r>
      <w:r>
        <w:rPr>
          <w:rStyle w:val="sep"/>
          <w:rFonts w:ascii="Arial" w:hAnsi="Arial" w:cs="Arial"/>
          <w:color w:val="222222"/>
          <w:sz w:val="15"/>
          <w:szCs w:val="15"/>
        </w:rPr>
        <w:t xml:space="preserve">, </w:t>
      </w:r>
    </w:p>
    <w:p w:rsidR="00231601" w:rsidRDefault="00231601" w:rsidP="00231601">
      <w:pPr>
        <w:widowControl/>
        <w:numPr>
          <w:ilvl w:val="1"/>
          <w:numId w:val="3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Darian D. Cash</w:t>
      </w:r>
      <w:r>
        <w:rPr>
          <w:rStyle w:val="sep"/>
          <w:rFonts w:ascii="Arial" w:hAnsi="Arial" w:cs="Arial"/>
          <w:vanish/>
          <w:color w:val="222222"/>
          <w:sz w:val="15"/>
          <w:szCs w:val="15"/>
        </w:rPr>
        <w:t xml:space="preserve">, </w:t>
      </w:r>
    </w:p>
    <w:p w:rsidR="00231601" w:rsidRDefault="00231601" w:rsidP="00231601">
      <w:pPr>
        <w:widowControl/>
        <w:numPr>
          <w:ilvl w:val="1"/>
          <w:numId w:val="3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Bosun Min</w:t>
      </w:r>
      <w:r>
        <w:rPr>
          <w:rStyle w:val="sep"/>
          <w:rFonts w:ascii="Arial" w:hAnsi="Arial" w:cs="Arial"/>
          <w:vanish/>
          <w:color w:val="222222"/>
          <w:sz w:val="15"/>
          <w:szCs w:val="15"/>
        </w:rPr>
        <w:t xml:space="preserve">, </w:t>
      </w:r>
    </w:p>
    <w:p w:rsidR="00231601" w:rsidRDefault="00231601" w:rsidP="00231601">
      <w:pPr>
        <w:widowControl/>
        <w:numPr>
          <w:ilvl w:val="1"/>
          <w:numId w:val="3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Z. Hong Zhou</w:t>
      </w:r>
      <w:r>
        <w:rPr>
          <w:rStyle w:val="sep"/>
          <w:rFonts w:ascii="Arial" w:hAnsi="Arial" w:cs="Arial"/>
          <w:vanish/>
          <w:color w:val="222222"/>
          <w:sz w:val="15"/>
          <w:szCs w:val="15"/>
        </w:rPr>
        <w:t xml:space="preserve">, </w:t>
      </w:r>
    </w:p>
    <w:p w:rsidR="00231601" w:rsidRDefault="00231601" w:rsidP="00231601">
      <w:pPr>
        <w:widowControl/>
        <w:numPr>
          <w:ilvl w:val="1"/>
          <w:numId w:val="3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Kathleen Collins</w:t>
      </w:r>
      <w:r>
        <w:rPr>
          <w:rStyle w:val="sep"/>
          <w:rFonts w:ascii="Arial" w:hAnsi="Arial" w:cs="Arial"/>
          <w:vanish/>
          <w:color w:val="222222"/>
          <w:sz w:val="15"/>
          <w:szCs w:val="15"/>
        </w:rPr>
        <w:t xml:space="preserve"> &amp; </w:t>
      </w:r>
    </w:p>
    <w:p w:rsidR="00231601" w:rsidRDefault="00231601" w:rsidP="00231601">
      <w:pPr>
        <w:widowControl/>
        <w:numPr>
          <w:ilvl w:val="1"/>
          <w:numId w:val="3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Juli Feigon</w:t>
      </w:r>
    </w:p>
    <w:p w:rsidR="00231601" w:rsidRDefault="00231601" w:rsidP="00231601">
      <w:pPr>
        <w:widowControl/>
        <w:numPr>
          <w:ilvl w:val="1"/>
          <w:numId w:val="3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hyperlink r:id="rId244" w:history="1">
        <w:r>
          <w:rPr>
            <w:rStyle w:val="a4"/>
            <w:rFonts w:ascii="Arial" w:hAnsi="Arial" w:cs="Arial"/>
            <w:sz w:val="15"/>
            <w:szCs w:val="15"/>
          </w:rPr>
          <w:t>+ et al.</w:t>
        </w:r>
      </w:hyperlink>
    </w:p>
    <w:p w:rsidR="00231601" w:rsidRDefault="00231601" w:rsidP="00231601">
      <w:pPr>
        <w:pStyle w:val="standfirst1"/>
        <w:pBdr>
          <w:top w:val="single" w:sz="6" w:space="0" w:color="B7B7B7"/>
          <w:bottom w:val="single" w:sz="6" w:space="0" w:color="B7B7B7"/>
        </w:pBdr>
        <w:shd w:val="clear" w:color="auto" w:fill="FFFFFF"/>
        <w:ind w:left="720"/>
        <w:rPr>
          <w:rFonts w:ascii="Arial" w:hAnsi="Arial" w:cs="Arial"/>
          <w:color w:val="222222"/>
          <w:sz w:val="18"/>
          <w:szCs w:val="18"/>
        </w:rPr>
      </w:pPr>
      <w:r>
        <w:rPr>
          <w:rFonts w:ascii="Arial" w:hAnsi="Arial" w:cs="Arial"/>
          <w:color w:val="222222"/>
          <w:sz w:val="18"/>
          <w:szCs w:val="18"/>
        </w:rPr>
        <w:t xml:space="preserve">The long-awaited structure of a telomerase </w:t>
      </w:r>
      <w:proofErr w:type="spellStart"/>
      <w:r>
        <w:rPr>
          <w:rFonts w:ascii="Arial" w:hAnsi="Arial" w:cs="Arial"/>
          <w:color w:val="222222"/>
          <w:sz w:val="18"/>
          <w:szCs w:val="18"/>
        </w:rPr>
        <w:t>holoenzyme</w:t>
      </w:r>
      <w:proofErr w:type="spellEnd"/>
      <w:r>
        <w:rPr>
          <w:rFonts w:ascii="Arial" w:hAnsi="Arial" w:cs="Arial"/>
          <w:color w:val="222222"/>
          <w:sz w:val="18"/>
          <w:szCs w:val="18"/>
        </w:rPr>
        <w:t xml:space="preserve">, from </w:t>
      </w:r>
      <w:proofErr w:type="spellStart"/>
      <w:r>
        <w:rPr>
          <w:rFonts w:ascii="Arial" w:hAnsi="Arial" w:cs="Arial"/>
          <w:i/>
          <w:iCs/>
          <w:color w:val="222222"/>
          <w:sz w:val="18"/>
          <w:szCs w:val="18"/>
        </w:rPr>
        <w:t>Tetrahymena</w:t>
      </w:r>
      <w:proofErr w:type="spellEnd"/>
      <w:r>
        <w:rPr>
          <w:rFonts w:ascii="Arial" w:hAnsi="Arial" w:cs="Arial"/>
          <w:color w:val="222222"/>
          <w:sz w:val="18"/>
          <w:szCs w:val="18"/>
        </w:rPr>
        <w:t xml:space="preserve">, has been obtained by electron microscopy; affinity </w:t>
      </w:r>
      <w:proofErr w:type="spellStart"/>
      <w:r>
        <w:rPr>
          <w:rFonts w:ascii="Arial" w:hAnsi="Arial" w:cs="Arial"/>
          <w:color w:val="222222"/>
          <w:sz w:val="18"/>
          <w:szCs w:val="18"/>
        </w:rPr>
        <w:t>labelling</w:t>
      </w:r>
      <w:proofErr w:type="spellEnd"/>
      <w:r>
        <w:rPr>
          <w:rFonts w:ascii="Arial" w:hAnsi="Arial" w:cs="Arial"/>
          <w:color w:val="222222"/>
          <w:sz w:val="18"/>
          <w:szCs w:val="18"/>
        </w:rPr>
        <w:t xml:space="preserve"> of subunits and </w:t>
      </w:r>
      <w:proofErr w:type="spellStart"/>
      <w:r>
        <w:rPr>
          <w:rFonts w:ascii="Arial" w:hAnsi="Arial" w:cs="Arial"/>
          <w:color w:val="222222"/>
          <w:sz w:val="18"/>
          <w:szCs w:val="18"/>
        </w:rPr>
        <w:t>modelling</w:t>
      </w:r>
      <w:proofErr w:type="spellEnd"/>
      <w:r>
        <w:rPr>
          <w:rFonts w:ascii="Arial" w:hAnsi="Arial" w:cs="Arial"/>
          <w:color w:val="222222"/>
          <w:sz w:val="18"/>
          <w:szCs w:val="18"/>
        </w:rPr>
        <w:t xml:space="preserve"> with NMR and crystal structures of various components allowed the identification of the catalytic core and subunit interactions, and the functional role of the subunits in telomerase </w:t>
      </w:r>
      <w:proofErr w:type="spellStart"/>
      <w:r>
        <w:rPr>
          <w:rFonts w:ascii="Arial" w:hAnsi="Arial" w:cs="Arial"/>
          <w:color w:val="222222"/>
          <w:sz w:val="18"/>
          <w:szCs w:val="18"/>
        </w:rPr>
        <w:t>processivity</w:t>
      </w:r>
      <w:proofErr w:type="spellEnd"/>
      <w:r>
        <w:rPr>
          <w:rFonts w:ascii="Arial" w:hAnsi="Arial" w:cs="Arial"/>
          <w:color w:val="222222"/>
          <w:sz w:val="18"/>
          <w:szCs w:val="18"/>
        </w:rPr>
        <w:t xml:space="preserve"> was enabled by performing the first reconstitution of the </w:t>
      </w:r>
      <w:proofErr w:type="spellStart"/>
      <w:r>
        <w:rPr>
          <w:rFonts w:ascii="Arial" w:hAnsi="Arial" w:cs="Arial"/>
          <w:color w:val="222222"/>
          <w:sz w:val="18"/>
          <w:szCs w:val="18"/>
        </w:rPr>
        <w:t>holoenzyme</w:t>
      </w:r>
      <w:proofErr w:type="spellEnd"/>
      <w:r>
        <w:rPr>
          <w:rFonts w:ascii="Arial" w:hAnsi="Arial" w:cs="Arial"/>
          <w:color w:val="222222"/>
          <w:sz w:val="18"/>
          <w:szCs w:val="18"/>
        </w:rPr>
        <w:t xml:space="preserve"> </w:t>
      </w:r>
      <w:r>
        <w:rPr>
          <w:rFonts w:ascii="Arial" w:hAnsi="Arial" w:cs="Arial"/>
          <w:i/>
          <w:iCs/>
          <w:color w:val="222222"/>
          <w:sz w:val="18"/>
          <w:szCs w:val="18"/>
        </w:rPr>
        <w:t>in vitro</w:t>
      </w:r>
      <w:r>
        <w:rPr>
          <w:rFonts w:ascii="Arial" w:hAnsi="Arial" w:cs="Arial"/>
          <w:color w:val="222222"/>
          <w:sz w:val="18"/>
          <w:szCs w:val="18"/>
        </w:rPr>
        <w:t>.</w:t>
      </w:r>
    </w:p>
    <w:p w:rsidR="00231601" w:rsidRDefault="00231601" w:rsidP="00231601">
      <w:pPr>
        <w:pBdr>
          <w:top w:val="single" w:sz="6" w:space="0" w:color="B7B7B7"/>
          <w:bottom w:val="single" w:sz="6" w:space="0" w:color="B7B7B7"/>
        </w:pBdr>
        <w:shd w:val="clear" w:color="auto" w:fill="FFFFFF"/>
        <w:ind w:left="720"/>
        <w:rPr>
          <w:rFonts w:ascii="Arial" w:hAnsi="Arial" w:cs="Arial"/>
          <w:b/>
          <w:bCs/>
          <w:color w:val="222222"/>
          <w:sz w:val="15"/>
          <w:szCs w:val="15"/>
        </w:rPr>
      </w:pPr>
      <w:r>
        <w:rPr>
          <w:rFonts w:ascii="Arial" w:hAnsi="Arial" w:cs="Arial"/>
          <w:b/>
          <w:bCs/>
          <w:color w:val="222222"/>
          <w:sz w:val="15"/>
          <w:szCs w:val="15"/>
        </w:rPr>
        <w:t>See also</w:t>
      </w:r>
    </w:p>
    <w:p w:rsidR="00231601" w:rsidRDefault="00231601" w:rsidP="00231601">
      <w:pPr>
        <w:widowControl/>
        <w:numPr>
          <w:ilvl w:val="1"/>
          <w:numId w:val="34"/>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rPr>
          <w:rFonts w:ascii="Arial" w:hAnsi="Arial" w:cs="Arial"/>
          <w:color w:val="222222"/>
          <w:sz w:val="15"/>
          <w:szCs w:val="15"/>
        </w:rPr>
      </w:pPr>
      <w:hyperlink r:id="rId245" w:history="1">
        <w:r>
          <w:rPr>
            <w:rStyle w:val="a4"/>
            <w:rFonts w:ascii="Arial" w:hAnsi="Arial" w:cs="Arial"/>
            <w:sz w:val="15"/>
            <w:szCs w:val="15"/>
          </w:rPr>
          <w:t>News &amp; Views by Akiyama &amp; Stone</w:t>
        </w:r>
      </w:hyperlink>
    </w:p>
    <w:p w:rsidR="00231601" w:rsidRDefault="00231601" w:rsidP="00231601">
      <w:pPr>
        <w:pStyle w:val="1"/>
        <w:pBdr>
          <w:bottom w:val="single" w:sz="6" w:space="4" w:color="B7B7B7"/>
        </w:pBdr>
        <w:shd w:val="clear" w:color="auto" w:fill="FFFFFF"/>
        <w:spacing w:before="163" w:after="82" w:line="240" w:lineRule="atLeast"/>
        <w:rPr>
          <w:rFonts w:ascii="Times New Roman" w:hAnsi="Times New Roman" w:cs="Times New Roman"/>
          <w:caps/>
          <w:color w:val="222222"/>
          <w:sz w:val="32"/>
          <w:szCs w:val="32"/>
        </w:rPr>
      </w:pPr>
      <w:r>
        <w:rPr>
          <w:rFonts w:ascii="Times New Roman" w:hAnsi="Times New Roman" w:cs="Times New Roman"/>
          <w:caps/>
          <w:color w:val="222222"/>
          <w:sz w:val="32"/>
          <w:szCs w:val="32"/>
        </w:rPr>
        <w:t>Letters</w:t>
      </w:r>
    </w:p>
    <w:p w:rsidR="00231601" w:rsidRDefault="00231601" w:rsidP="00231601">
      <w:pPr>
        <w:shd w:val="clear" w:color="auto" w:fill="FFFFFF"/>
        <w:rPr>
          <w:rFonts w:ascii="Arial" w:hAnsi="Arial" w:cs="Arial"/>
          <w:color w:val="222222"/>
          <w:sz w:val="18"/>
          <w:szCs w:val="18"/>
        </w:rPr>
      </w:pPr>
      <w:hyperlink r:id="rId246" w:anchor="top" w:history="1">
        <w:r>
          <w:rPr>
            <w:rStyle w:val="a4"/>
            <w:rFonts w:ascii="Arial" w:hAnsi="Arial" w:cs="Arial"/>
            <w:b/>
            <w:bCs/>
            <w:sz w:val="18"/>
            <w:szCs w:val="18"/>
          </w:rPr>
          <w:t>Top</w:t>
        </w:r>
      </w:hyperlink>
      <w:r>
        <w:rPr>
          <w:rFonts w:ascii="Arial" w:hAnsi="Arial" w:cs="Arial"/>
          <w:color w:val="222222"/>
          <w:sz w:val="18"/>
          <w:szCs w:val="18"/>
        </w:rPr>
        <w:t xml:space="preserve"> </w:t>
      </w:r>
    </w:p>
    <w:p w:rsidR="00231601" w:rsidRDefault="00231601" w:rsidP="00231601">
      <w:pPr>
        <w:widowControl/>
        <w:numPr>
          <w:ilvl w:val="0"/>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 w:val="18"/>
          <w:szCs w:val="18"/>
        </w:rPr>
      </w:pPr>
      <w:hyperlink r:id="rId247" w:history="1">
        <w:r>
          <w:rPr>
            <w:rStyle w:val="a4"/>
            <w:rFonts w:ascii="Arial" w:hAnsi="Arial" w:cs="Arial"/>
            <w:b/>
            <w:bCs/>
            <w:sz w:val="18"/>
            <w:szCs w:val="18"/>
          </w:rPr>
          <w:t>The domination of Saturn’s low-latitude ionosphere by ring ‘rain’</w:t>
        </w:r>
      </w:hyperlink>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5"/>
          <w:szCs w:val="15"/>
        </w:rPr>
      </w:pPr>
      <w:r>
        <w:rPr>
          <w:rFonts w:ascii="Arial" w:hAnsi="Arial" w:cs="Arial"/>
          <w:color w:val="222222"/>
          <w:sz w:val="15"/>
          <w:szCs w:val="15"/>
        </w:rPr>
        <w:t xml:space="preserve">J. </w:t>
      </w:r>
      <w:proofErr w:type="spellStart"/>
      <w:r>
        <w:rPr>
          <w:rFonts w:ascii="Arial" w:hAnsi="Arial" w:cs="Arial"/>
          <w:color w:val="222222"/>
          <w:sz w:val="15"/>
          <w:szCs w:val="15"/>
        </w:rPr>
        <w:t>O’Donoghue</w:t>
      </w:r>
      <w:proofErr w:type="spellEnd"/>
      <w:r>
        <w:rPr>
          <w:rStyle w:val="sep"/>
          <w:rFonts w:ascii="Arial" w:hAnsi="Arial" w:cs="Arial"/>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 xml:space="preserve">T. S. </w:t>
      </w:r>
      <w:proofErr w:type="spellStart"/>
      <w:r>
        <w:rPr>
          <w:rFonts w:ascii="Arial" w:hAnsi="Arial" w:cs="Arial"/>
          <w:color w:val="222222"/>
          <w:sz w:val="15"/>
          <w:szCs w:val="15"/>
        </w:rPr>
        <w:t>Stallard</w:t>
      </w:r>
      <w:proofErr w:type="spellEnd"/>
      <w:r>
        <w:rPr>
          <w:rStyle w:val="sep"/>
          <w:rFonts w:ascii="Arial" w:hAnsi="Arial" w:cs="Arial"/>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 xml:space="preserve">H. </w:t>
      </w:r>
      <w:proofErr w:type="spellStart"/>
      <w:r>
        <w:rPr>
          <w:rFonts w:ascii="Arial" w:hAnsi="Arial" w:cs="Arial"/>
          <w:color w:val="222222"/>
          <w:sz w:val="15"/>
          <w:szCs w:val="15"/>
        </w:rPr>
        <w:t>Melin</w:t>
      </w:r>
      <w:proofErr w:type="spellEnd"/>
      <w:r>
        <w:rPr>
          <w:rStyle w:val="sep"/>
          <w:rFonts w:ascii="Arial" w:hAnsi="Arial" w:cs="Arial"/>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G. H. Jones</w:t>
      </w:r>
      <w:r>
        <w:rPr>
          <w:rStyle w:val="sep"/>
          <w:rFonts w:ascii="Arial" w:hAnsi="Arial" w:cs="Arial"/>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S. W. H. Cowley</w:t>
      </w:r>
      <w:r>
        <w:rPr>
          <w:rStyle w:val="sep"/>
          <w:rFonts w:ascii="Arial" w:hAnsi="Arial" w:cs="Arial"/>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S. Miller</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K. H. Baines</w:t>
      </w:r>
      <w:r>
        <w:rPr>
          <w:rStyle w:val="sep"/>
          <w:rFonts w:ascii="Arial" w:hAnsi="Arial" w:cs="Arial"/>
          <w:vanish/>
          <w:color w:val="222222"/>
          <w:sz w:val="15"/>
          <w:szCs w:val="15"/>
        </w:rPr>
        <w:t xml:space="preserve"> &amp;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J. S. D. Blake</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hyperlink r:id="rId248" w:history="1">
        <w:r>
          <w:rPr>
            <w:rStyle w:val="a4"/>
            <w:rFonts w:ascii="Arial" w:hAnsi="Arial" w:cs="Arial"/>
            <w:sz w:val="15"/>
            <w:szCs w:val="15"/>
          </w:rPr>
          <w:t>+ et al.</w:t>
        </w:r>
      </w:hyperlink>
    </w:p>
    <w:p w:rsidR="00231601" w:rsidRDefault="00231601" w:rsidP="00231601">
      <w:pPr>
        <w:pStyle w:val="standfirst1"/>
        <w:pBdr>
          <w:top w:val="single" w:sz="6" w:space="0" w:color="B7B7B7"/>
          <w:bottom w:val="single" w:sz="6" w:space="0" w:color="B7B7B7"/>
        </w:pBdr>
        <w:shd w:val="clear" w:color="auto" w:fill="FFFFFF"/>
        <w:ind w:left="720"/>
        <w:rPr>
          <w:rFonts w:ascii="Arial" w:hAnsi="Arial" w:cs="Arial"/>
          <w:color w:val="222222"/>
          <w:sz w:val="18"/>
          <w:szCs w:val="18"/>
        </w:rPr>
      </w:pPr>
      <w:r>
        <w:rPr>
          <w:rFonts w:ascii="Arial" w:hAnsi="Arial" w:cs="Arial"/>
          <w:color w:val="222222"/>
          <w:sz w:val="18"/>
          <w:szCs w:val="18"/>
        </w:rPr>
        <w:t xml:space="preserve">A pattern of features is detected, superposed on Saturn’s low-latitude infrared </w:t>
      </w:r>
      <w:proofErr w:type="gramStart"/>
      <w:r>
        <w:rPr>
          <w:rFonts w:ascii="Arial" w:hAnsi="Arial" w:cs="Arial"/>
          <w:color w:val="222222"/>
          <w:sz w:val="18"/>
          <w:szCs w:val="18"/>
        </w:rPr>
        <w:t>glow, that implies the transfer of charged species derived from water (ring ‘rain</w:t>
      </w:r>
      <w:proofErr w:type="gramEnd"/>
      <w:r>
        <w:rPr>
          <w:rFonts w:ascii="Arial" w:hAnsi="Arial" w:cs="Arial"/>
          <w:color w:val="222222"/>
          <w:sz w:val="18"/>
          <w:szCs w:val="18"/>
        </w:rPr>
        <w:t>’) from the ring plane to the ionosphere, ultimately leading to the global modulation of upper atmospheric chemistry.</w:t>
      </w:r>
    </w:p>
    <w:p w:rsidR="00231601" w:rsidRDefault="00231601" w:rsidP="00231601">
      <w:pPr>
        <w:pBdr>
          <w:top w:val="single" w:sz="6" w:space="0" w:color="B7B7B7"/>
          <w:bottom w:val="single" w:sz="6" w:space="0" w:color="B7B7B7"/>
        </w:pBdr>
        <w:shd w:val="clear" w:color="auto" w:fill="FFFFFF"/>
        <w:ind w:left="720"/>
        <w:rPr>
          <w:rFonts w:ascii="Arial" w:hAnsi="Arial" w:cs="Arial"/>
          <w:b/>
          <w:bCs/>
          <w:color w:val="222222"/>
          <w:sz w:val="15"/>
          <w:szCs w:val="15"/>
        </w:rPr>
      </w:pPr>
      <w:r>
        <w:rPr>
          <w:rFonts w:ascii="Arial" w:hAnsi="Arial" w:cs="Arial"/>
          <w:b/>
          <w:bCs/>
          <w:color w:val="222222"/>
          <w:sz w:val="15"/>
          <w:szCs w:val="15"/>
        </w:rPr>
        <w:t>See also</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rPr>
          <w:rFonts w:ascii="Arial" w:hAnsi="Arial" w:cs="Arial"/>
          <w:color w:val="222222"/>
          <w:sz w:val="15"/>
          <w:szCs w:val="15"/>
        </w:rPr>
      </w:pPr>
      <w:hyperlink r:id="rId249" w:history="1">
        <w:r>
          <w:rPr>
            <w:rStyle w:val="a4"/>
            <w:rFonts w:ascii="Arial" w:hAnsi="Arial" w:cs="Arial"/>
            <w:sz w:val="15"/>
            <w:szCs w:val="15"/>
          </w:rPr>
          <w:t xml:space="preserve">News &amp; Views by Connerney </w:t>
        </w:r>
      </w:hyperlink>
    </w:p>
    <w:p w:rsidR="00231601" w:rsidRDefault="00231601" w:rsidP="00231601">
      <w:pPr>
        <w:widowControl/>
        <w:numPr>
          <w:ilvl w:val="0"/>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 w:val="18"/>
          <w:szCs w:val="18"/>
        </w:rPr>
      </w:pPr>
      <w:hyperlink r:id="rId250" w:history="1">
        <w:r>
          <w:rPr>
            <w:rStyle w:val="a4"/>
            <w:rFonts w:ascii="Arial" w:hAnsi="Arial" w:cs="Arial"/>
            <w:b/>
            <w:bCs/>
            <w:sz w:val="18"/>
            <w:szCs w:val="18"/>
          </w:rPr>
          <w:t>Photonic Floquet topological insulators</w:t>
        </w:r>
      </w:hyperlink>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5"/>
          <w:szCs w:val="15"/>
        </w:rPr>
      </w:pPr>
      <w:r>
        <w:rPr>
          <w:rFonts w:ascii="Arial" w:hAnsi="Arial" w:cs="Arial"/>
          <w:color w:val="222222"/>
          <w:sz w:val="15"/>
          <w:szCs w:val="15"/>
        </w:rPr>
        <w:t xml:space="preserve">Mikael C. </w:t>
      </w:r>
      <w:proofErr w:type="spellStart"/>
      <w:r>
        <w:rPr>
          <w:rFonts w:ascii="Arial" w:hAnsi="Arial" w:cs="Arial"/>
          <w:color w:val="222222"/>
          <w:sz w:val="15"/>
          <w:szCs w:val="15"/>
        </w:rPr>
        <w:t>Rechtsman</w:t>
      </w:r>
      <w:proofErr w:type="spellEnd"/>
      <w:r>
        <w:rPr>
          <w:rStyle w:val="sep"/>
          <w:rFonts w:ascii="Arial" w:hAnsi="Arial" w:cs="Arial"/>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 xml:space="preserve">Julia M. </w:t>
      </w:r>
      <w:proofErr w:type="spellStart"/>
      <w:r>
        <w:rPr>
          <w:rFonts w:ascii="Arial" w:hAnsi="Arial" w:cs="Arial"/>
          <w:color w:val="222222"/>
          <w:sz w:val="15"/>
          <w:szCs w:val="15"/>
        </w:rPr>
        <w:t>Zeuner</w:t>
      </w:r>
      <w:proofErr w:type="spellEnd"/>
      <w:r>
        <w:rPr>
          <w:rStyle w:val="sep"/>
          <w:rFonts w:ascii="Arial" w:hAnsi="Arial" w:cs="Arial"/>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 xml:space="preserve">Yonatan </w:t>
      </w:r>
      <w:proofErr w:type="spellStart"/>
      <w:r>
        <w:rPr>
          <w:rFonts w:ascii="Arial" w:hAnsi="Arial" w:cs="Arial"/>
          <w:color w:val="222222"/>
          <w:sz w:val="15"/>
          <w:szCs w:val="15"/>
        </w:rPr>
        <w:t>Plotnik</w:t>
      </w:r>
      <w:proofErr w:type="spellEnd"/>
      <w:r>
        <w:rPr>
          <w:rStyle w:val="sep"/>
          <w:rFonts w:ascii="Arial" w:hAnsi="Arial" w:cs="Arial"/>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 xml:space="preserve">Yaakov </w:t>
      </w:r>
      <w:proofErr w:type="spellStart"/>
      <w:r>
        <w:rPr>
          <w:rFonts w:ascii="Arial" w:hAnsi="Arial" w:cs="Arial"/>
          <w:color w:val="222222"/>
          <w:sz w:val="15"/>
          <w:szCs w:val="15"/>
        </w:rPr>
        <w:t>Lumer</w:t>
      </w:r>
      <w:proofErr w:type="spellEnd"/>
      <w:r>
        <w:rPr>
          <w:rStyle w:val="sep"/>
          <w:rFonts w:ascii="Arial" w:hAnsi="Arial" w:cs="Arial"/>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 xml:space="preserve">Daniel </w:t>
      </w:r>
      <w:proofErr w:type="spellStart"/>
      <w:r>
        <w:rPr>
          <w:rFonts w:ascii="Arial" w:hAnsi="Arial" w:cs="Arial"/>
          <w:color w:val="222222"/>
          <w:sz w:val="15"/>
          <w:szCs w:val="15"/>
        </w:rPr>
        <w:t>Podolsky</w:t>
      </w:r>
      <w:proofErr w:type="spellEnd"/>
      <w:r>
        <w:rPr>
          <w:rStyle w:val="sep"/>
          <w:rFonts w:ascii="Arial" w:hAnsi="Arial" w:cs="Arial"/>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Felix Dreisow</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Stefan Nolte</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Mordechai Segev</w:t>
      </w:r>
      <w:r>
        <w:rPr>
          <w:rStyle w:val="sep"/>
          <w:rFonts w:ascii="Arial" w:hAnsi="Arial" w:cs="Arial"/>
          <w:vanish/>
          <w:color w:val="222222"/>
          <w:sz w:val="15"/>
          <w:szCs w:val="15"/>
        </w:rPr>
        <w:t xml:space="preserve"> &amp;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Alexander Szameit</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hyperlink r:id="rId251" w:history="1">
        <w:r>
          <w:rPr>
            <w:rStyle w:val="a4"/>
            <w:rFonts w:ascii="Arial" w:hAnsi="Arial" w:cs="Arial"/>
            <w:sz w:val="15"/>
            <w:szCs w:val="15"/>
          </w:rPr>
          <w:t>+ et al.</w:t>
        </w:r>
      </w:hyperlink>
    </w:p>
    <w:p w:rsidR="00231601" w:rsidRDefault="00231601" w:rsidP="00231601">
      <w:pPr>
        <w:pStyle w:val="standfirst1"/>
        <w:pBdr>
          <w:top w:val="single" w:sz="6" w:space="0" w:color="B7B7B7"/>
          <w:bottom w:val="single" w:sz="6" w:space="0" w:color="B7B7B7"/>
        </w:pBdr>
        <w:shd w:val="clear" w:color="auto" w:fill="FFFFFF"/>
        <w:ind w:left="720"/>
        <w:rPr>
          <w:rFonts w:ascii="Arial" w:hAnsi="Arial" w:cs="Arial"/>
          <w:color w:val="222222"/>
          <w:sz w:val="18"/>
          <w:szCs w:val="18"/>
        </w:rPr>
      </w:pPr>
      <w:r>
        <w:rPr>
          <w:rFonts w:ascii="Arial" w:hAnsi="Arial" w:cs="Arial"/>
          <w:color w:val="222222"/>
          <w:sz w:val="18"/>
          <w:szCs w:val="18"/>
        </w:rPr>
        <w:lastRenderedPageBreak/>
        <w:t xml:space="preserve">An experimental realization of a photonic topological insulator is reported that consists of helical waveguides arranged in a honeycomb lattice; the </w:t>
      </w:r>
      <w:proofErr w:type="spellStart"/>
      <w:r>
        <w:rPr>
          <w:rFonts w:ascii="Arial" w:hAnsi="Arial" w:cs="Arial"/>
          <w:color w:val="222222"/>
          <w:sz w:val="18"/>
          <w:szCs w:val="18"/>
        </w:rPr>
        <w:t>helicity</w:t>
      </w:r>
      <w:proofErr w:type="spellEnd"/>
      <w:r>
        <w:rPr>
          <w:rFonts w:ascii="Arial" w:hAnsi="Arial" w:cs="Arial"/>
          <w:color w:val="222222"/>
          <w:sz w:val="18"/>
          <w:szCs w:val="18"/>
        </w:rPr>
        <w:t xml:space="preserve"> provides a symmetry-breaking effect, leading to optical states that are topologically protected against scattering by disorder.</w:t>
      </w:r>
    </w:p>
    <w:p w:rsidR="00231601" w:rsidRDefault="00231601" w:rsidP="00231601">
      <w:pPr>
        <w:pBdr>
          <w:top w:val="single" w:sz="6" w:space="0" w:color="B7B7B7"/>
          <w:bottom w:val="single" w:sz="6" w:space="0" w:color="B7B7B7"/>
        </w:pBdr>
        <w:shd w:val="clear" w:color="auto" w:fill="FFFFFF"/>
        <w:ind w:left="720"/>
        <w:rPr>
          <w:rFonts w:ascii="Arial" w:hAnsi="Arial" w:cs="Arial"/>
          <w:b/>
          <w:bCs/>
          <w:color w:val="222222"/>
          <w:sz w:val="15"/>
          <w:szCs w:val="15"/>
        </w:rPr>
      </w:pPr>
      <w:r>
        <w:rPr>
          <w:rFonts w:ascii="Arial" w:hAnsi="Arial" w:cs="Arial"/>
          <w:b/>
          <w:bCs/>
          <w:color w:val="222222"/>
          <w:sz w:val="15"/>
          <w:szCs w:val="15"/>
        </w:rPr>
        <w:t>See also</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rPr>
          <w:rFonts w:ascii="Arial" w:hAnsi="Arial" w:cs="Arial"/>
          <w:color w:val="222222"/>
          <w:sz w:val="15"/>
          <w:szCs w:val="15"/>
        </w:rPr>
      </w:pPr>
      <w:hyperlink r:id="rId252" w:history="1">
        <w:r>
          <w:rPr>
            <w:rStyle w:val="a4"/>
            <w:rFonts w:ascii="Arial" w:hAnsi="Arial" w:cs="Arial"/>
            <w:sz w:val="15"/>
            <w:szCs w:val="15"/>
          </w:rPr>
          <w:t xml:space="preserve">News &amp; Views by Chong </w:t>
        </w:r>
      </w:hyperlink>
    </w:p>
    <w:p w:rsidR="00231601" w:rsidRDefault="00231601" w:rsidP="00231601">
      <w:pPr>
        <w:widowControl/>
        <w:numPr>
          <w:ilvl w:val="0"/>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 w:val="18"/>
          <w:szCs w:val="18"/>
        </w:rPr>
      </w:pPr>
      <w:hyperlink r:id="rId253" w:history="1">
        <w:r>
          <w:rPr>
            <w:rStyle w:val="a4"/>
            <w:rFonts w:ascii="Arial" w:hAnsi="Arial" w:cs="Arial"/>
            <w:b/>
            <w:bCs/>
            <w:sz w:val="18"/>
            <w:szCs w:val="18"/>
          </w:rPr>
          <w:t>Recent temperature extremes at high northern latitudes unprecedented in the past 600 years</w:t>
        </w:r>
      </w:hyperlink>
    </w:p>
    <w:p w:rsidR="00231601" w:rsidRDefault="00231601" w:rsidP="00231601">
      <w:pPr>
        <w:widowControl/>
        <w:numPr>
          <w:ilvl w:val="1"/>
          <w:numId w:val="35"/>
        </w:numPr>
        <w:shd w:val="clear" w:color="auto" w:fill="FFFFFF"/>
        <w:wordWrap/>
        <w:autoSpaceDE/>
        <w:autoSpaceDN/>
        <w:spacing w:after="0" w:line="240" w:lineRule="auto"/>
        <w:ind w:left="720"/>
        <w:jc w:val="left"/>
        <w:rPr>
          <w:rFonts w:ascii="Arial" w:hAnsi="Arial" w:cs="Arial"/>
          <w:color w:val="222222"/>
          <w:kern w:val="0"/>
          <w:sz w:val="15"/>
          <w:szCs w:val="15"/>
        </w:rPr>
      </w:pPr>
      <w:r>
        <w:rPr>
          <w:rFonts w:ascii="Arial" w:hAnsi="Arial" w:cs="Arial"/>
          <w:color w:val="222222"/>
          <w:sz w:val="15"/>
          <w:szCs w:val="15"/>
        </w:rPr>
        <w:t xml:space="preserve">Martin P. </w:t>
      </w:r>
      <w:proofErr w:type="spellStart"/>
      <w:r>
        <w:rPr>
          <w:rFonts w:ascii="Arial" w:hAnsi="Arial" w:cs="Arial"/>
          <w:color w:val="222222"/>
          <w:sz w:val="15"/>
          <w:szCs w:val="15"/>
        </w:rPr>
        <w:t>Tingley</w:t>
      </w:r>
      <w:proofErr w:type="spellEnd"/>
      <w:r>
        <w:rPr>
          <w:rStyle w:val="sep"/>
          <w:rFonts w:ascii="Arial" w:hAnsi="Arial" w:cs="Arial"/>
          <w:color w:val="222222"/>
          <w:sz w:val="15"/>
          <w:szCs w:val="15"/>
        </w:rPr>
        <w:t xml:space="preserve"> &amp; </w:t>
      </w:r>
    </w:p>
    <w:p w:rsidR="00231601" w:rsidRDefault="00231601" w:rsidP="00231601">
      <w:pPr>
        <w:widowControl/>
        <w:numPr>
          <w:ilvl w:val="1"/>
          <w:numId w:val="35"/>
        </w:numPr>
        <w:shd w:val="clear" w:color="auto" w:fill="FFFFFF"/>
        <w:wordWrap/>
        <w:autoSpaceDE/>
        <w:autoSpaceDN/>
        <w:spacing w:after="0" w:line="240" w:lineRule="auto"/>
        <w:ind w:left="720"/>
        <w:jc w:val="left"/>
        <w:rPr>
          <w:rFonts w:ascii="Arial" w:hAnsi="Arial" w:cs="Arial"/>
          <w:color w:val="222222"/>
          <w:sz w:val="15"/>
          <w:szCs w:val="15"/>
        </w:rPr>
      </w:pPr>
      <w:r>
        <w:rPr>
          <w:rFonts w:ascii="Arial" w:hAnsi="Arial" w:cs="Arial"/>
          <w:color w:val="222222"/>
          <w:sz w:val="15"/>
          <w:szCs w:val="15"/>
        </w:rPr>
        <w:t xml:space="preserve">Peter </w:t>
      </w:r>
      <w:proofErr w:type="spellStart"/>
      <w:r>
        <w:rPr>
          <w:rFonts w:ascii="Arial" w:hAnsi="Arial" w:cs="Arial"/>
          <w:color w:val="222222"/>
          <w:sz w:val="15"/>
          <w:szCs w:val="15"/>
        </w:rPr>
        <w:t>Huybers</w:t>
      </w:r>
      <w:proofErr w:type="spellEnd"/>
    </w:p>
    <w:p w:rsidR="00231601" w:rsidRDefault="00231601" w:rsidP="00231601">
      <w:pPr>
        <w:pStyle w:val="standfirst1"/>
        <w:pBdr>
          <w:top w:val="single" w:sz="6" w:space="0" w:color="B7B7B7"/>
          <w:bottom w:val="single" w:sz="6" w:space="0" w:color="B7B7B7"/>
        </w:pBdr>
        <w:shd w:val="clear" w:color="auto" w:fill="FFFFFF"/>
        <w:ind w:left="720"/>
        <w:rPr>
          <w:rFonts w:ascii="Arial" w:hAnsi="Arial" w:cs="Arial"/>
          <w:color w:val="222222"/>
          <w:sz w:val="18"/>
          <w:szCs w:val="18"/>
        </w:rPr>
      </w:pPr>
      <w:r>
        <w:rPr>
          <w:rFonts w:ascii="Arial" w:hAnsi="Arial" w:cs="Arial"/>
          <w:color w:val="222222"/>
          <w:sz w:val="18"/>
          <w:szCs w:val="18"/>
        </w:rPr>
        <w:t>By use of a hierarchical Bayesian analysis of instrumental and proxy temperature records, early twenty-first-century summers at high northern latitudes are shown to have been warmer than any since 1400.</w:t>
      </w:r>
    </w:p>
    <w:p w:rsidR="00231601" w:rsidRDefault="00231601" w:rsidP="00231601">
      <w:pPr>
        <w:widowControl/>
        <w:numPr>
          <w:ilvl w:val="0"/>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 w:val="18"/>
          <w:szCs w:val="18"/>
        </w:rPr>
      </w:pPr>
      <w:hyperlink r:id="rId254" w:history="1">
        <w:r>
          <w:rPr>
            <w:rStyle w:val="a4"/>
            <w:rFonts w:ascii="Arial" w:hAnsi="Arial" w:cs="Arial"/>
            <w:b/>
            <w:bCs/>
            <w:sz w:val="18"/>
            <w:szCs w:val="18"/>
          </w:rPr>
          <w:t>Climatic control of bedrock river incision</w:t>
        </w:r>
      </w:hyperlink>
    </w:p>
    <w:p w:rsidR="00231601" w:rsidRDefault="00231601" w:rsidP="00231601">
      <w:pPr>
        <w:widowControl/>
        <w:numPr>
          <w:ilvl w:val="1"/>
          <w:numId w:val="35"/>
        </w:numPr>
        <w:shd w:val="clear" w:color="auto" w:fill="FFFFFF"/>
        <w:wordWrap/>
        <w:autoSpaceDE/>
        <w:autoSpaceDN/>
        <w:spacing w:after="0" w:line="240" w:lineRule="auto"/>
        <w:ind w:left="720"/>
        <w:jc w:val="left"/>
        <w:rPr>
          <w:rFonts w:ascii="Arial" w:hAnsi="Arial" w:cs="Arial"/>
          <w:color w:val="222222"/>
          <w:kern w:val="0"/>
          <w:sz w:val="15"/>
          <w:szCs w:val="15"/>
        </w:rPr>
      </w:pPr>
      <w:r>
        <w:rPr>
          <w:rFonts w:ascii="Arial" w:hAnsi="Arial" w:cs="Arial"/>
          <w:color w:val="222222"/>
          <w:sz w:val="15"/>
          <w:szCs w:val="15"/>
        </w:rPr>
        <w:t>Ken L. Ferrier</w:t>
      </w:r>
      <w:r>
        <w:rPr>
          <w:rStyle w:val="sep"/>
          <w:rFonts w:ascii="Arial" w:hAnsi="Arial" w:cs="Arial"/>
          <w:color w:val="222222"/>
          <w:sz w:val="15"/>
          <w:szCs w:val="15"/>
        </w:rPr>
        <w:t xml:space="preserve">, </w:t>
      </w:r>
    </w:p>
    <w:p w:rsidR="00231601" w:rsidRDefault="00231601" w:rsidP="00231601">
      <w:pPr>
        <w:widowControl/>
        <w:numPr>
          <w:ilvl w:val="1"/>
          <w:numId w:val="35"/>
        </w:numPr>
        <w:shd w:val="clear" w:color="auto" w:fill="FFFFFF"/>
        <w:wordWrap/>
        <w:autoSpaceDE/>
        <w:autoSpaceDN/>
        <w:spacing w:after="0" w:line="240" w:lineRule="auto"/>
        <w:ind w:left="720"/>
        <w:jc w:val="left"/>
        <w:rPr>
          <w:rFonts w:ascii="Arial" w:hAnsi="Arial" w:cs="Arial"/>
          <w:color w:val="222222"/>
          <w:sz w:val="15"/>
          <w:szCs w:val="15"/>
        </w:rPr>
      </w:pPr>
      <w:r>
        <w:rPr>
          <w:rFonts w:ascii="Arial" w:hAnsi="Arial" w:cs="Arial"/>
          <w:color w:val="222222"/>
          <w:sz w:val="15"/>
          <w:szCs w:val="15"/>
        </w:rPr>
        <w:t>Kimberly L. Huppert</w:t>
      </w:r>
      <w:r>
        <w:rPr>
          <w:rStyle w:val="sep"/>
          <w:rFonts w:ascii="Arial" w:hAnsi="Arial" w:cs="Arial"/>
          <w:color w:val="222222"/>
          <w:sz w:val="15"/>
          <w:szCs w:val="15"/>
        </w:rPr>
        <w:t xml:space="preserve"> &amp; </w:t>
      </w:r>
    </w:p>
    <w:p w:rsidR="00231601" w:rsidRDefault="00231601" w:rsidP="00231601">
      <w:pPr>
        <w:widowControl/>
        <w:numPr>
          <w:ilvl w:val="1"/>
          <w:numId w:val="35"/>
        </w:numPr>
        <w:shd w:val="clear" w:color="auto" w:fill="FFFFFF"/>
        <w:wordWrap/>
        <w:autoSpaceDE/>
        <w:autoSpaceDN/>
        <w:spacing w:after="0" w:line="240" w:lineRule="auto"/>
        <w:ind w:left="720"/>
        <w:jc w:val="left"/>
        <w:rPr>
          <w:rFonts w:ascii="Arial" w:hAnsi="Arial" w:cs="Arial"/>
          <w:color w:val="222222"/>
          <w:sz w:val="15"/>
          <w:szCs w:val="15"/>
        </w:rPr>
      </w:pPr>
      <w:r>
        <w:rPr>
          <w:rFonts w:ascii="Arial" w:hAnsi="Arial" w:cs="Arial"/>
          <w:color w:val="222222"/>
          <w:sz w:val="15"/>
          <w:szCs w:val="15"/>
        </w:rPr>
        <w:t xml:space="preserve">J. Taylor </w:t>
      </w:r>
      <w:proofErr w:type="spellStart"/>
      <w:r>
        <w:rPr>
          <w:rFonts w:ascii="Arial" w:hAnsi="Arial" w:cs="Arial"/>
          <w:color w:val="222222"/>
          <w:sz w:val="15"/>
          <w:szCs w:val="15"/>
        </w:rPr>
        <w:t>Perron</w:t>
      </w:r>
      <w:proofErr w:type="spellEnd"/>
    </w:p>
    <w:p w:rsidR="00231601" w:rsidRDefault="00231601" w:rsidP="00231601">
      <w:pPr>
        <w:pStyle w:val="standfirst1"/>
        <w:pBdr>
          <w:top w:val="single" w:sz="6" w:space="0" w:color="B7B7B7"/>
          <w:bottom w:val="single" w:sz="6" w:space="0" w:color="B7B7B7"/>
        </w:pBdr>
        <w:shd w:val="clear" w:color="auto" w:fill="FFFFFF"/>
        <w:ind w:left="720"/>
        <w:rPr>
          <w:rFonts w:ascii="Arial" w:hAnsi="Arial" w:cs="Arial"/>
          <w:color w:val="222222"/>
          <w:sz w:val="18"/>
          <w:szCs w:val="18"/>
        </w:rPr>
      </w:pPr>
      <w:r>
        <w:rPr>
          <w:rFonts w:ascii="Arial" w:hAnsi="Arial" w:cs="Arial"/>
          <w:color w:val="222222"/>
          <w:sz w:val="18"/>
          <w:szCs w:val="18"/>
        </w:rPr>
        <w:t xml:space="preserve">Topographic analyses and numerical </w:t>
      </w:r>
      <w:proofErr w:type="spellStart"/>
      <w:r>
        <w:rPr>
          <w:rFonts w:ascii="Arial" w:hAnsi="Arial" w:cs="Arial"/>
          <w:color w:val="222222"/>
          <w:sz w:val="18"/>
          <w:szCs w:val="18"/>
        </w:rPr>
        <w:t>modelling</w:t>
      </w:r>
      <w:proofErr w:type="spellEnd"/>
      <w:r>
        <w:rPr>
          <w:rFonts w:ascii="Arial" w:hAnsi="Arial" w:cs="Arial"/>
          <w:color w:val="222222"/>
          <w:sz w:val="18"/>
          <w:szCs w:val="18"/>
        </w:rPr>
        <w:t xml:space="preserve"> of canyon formation across the Hawaiian island of </w:t>
      </w:r>
      <w:proofErr w:type="spellStart"/>
      <w:r>
        <w:rPr>
          <w:rFonts w:ascii="Arial" w:hAnsi="Arial" w:cs="Arial"/>
          <w:color w:val="222222"/>
          <w:sz w:val="18"/>
          <w:szCs w:val="18"/>
        </w:rPr>
        <w:t>Kaua‘i</w:t>
      </w:r>
      <w:proofErr w:type="spellEnd"/>
      <w:r>
        <w:rPr>
          <w:rFonts w:ascii="Arial" w:hAnsi="Arial" w:cs="Arial"/>
          <w:color w:val="222222"/>
          <w:sz w:val="18"/>
          <w:szCs w:val="18"/>
        </w:rPr>
        <w:t xml:space="preserve"> show that rivers erode into bedrock more efficiently where precipitation rates are higher.</w:t>
      </w:r>
    </w:p>
    <w:p w:rsidR="00231601" w:rsidRDefault="00231601" w:rsidP="00231601">
      <w:pPr>
        <w:widowControl/>
        <w:numPr>
          <w:ilvl w:val="0"/>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 w:val="18"/>
          <w:szCs w:val="18"/>
        </w:rPr>
      </w:pPr>
      <w:hyperlink r:id="rId255" w:history="1">
        <w:r>
          <w:rPr>
            <w:rStyle w:val="a4"/>
            <w:rFonts w:ascii="Arial" w:hAnsi="Arial" w:cs="Arial"/>
            <w:b/>
            <w:bCs/>
            <w:sz w:val="18"/>
            <w:szCs w:val="18"/>
          </w:rPr>
          <w:t>Embryology of Early Jurassic dinosaur from China with evidence of preserved organic remains</w:t>
        </w:r>
      </w:hyperlink>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5"/>
          <w:szCs w:val="15"/>
        </w:rPr>
      </w:pPr>
      <w:r>
        <w:rPr>
          <w:rFonts w:ascii="Arial" w:hAnsi="Arial" w:cs="Arial"/>
          <w:color w:val="222222"/>
          <w:sz w:val="15"/>
          <w:szCs w:val="15"/>
        </w:rPr>
        <w:t xml:space="preserve">Robert R. </w:t>
      </w:r>
      <w:proofErr w:type="spellStart"/>
      <w:r>
        <w:rPr>
          <w:rFonts w:ascii="Arial" w:hAnsi="Arial" w:cs="Arial"/>
          <w:color w:val="222222"/>
          <w:sz w:val="15"/>
          <w:szCs w:val="15"/>
        </w:rPr>
        <w:t>Reisz</w:t>
      </w:r>
      <w:proofErr w:type="spellEnd"/>
      <w:r>
        <w:rPr>
          <w:rStyle w:val="sep"/>
          <w:rFonts w:ascii="Arial" w:hAnsi="Arial" w:cs="Arial"/>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Timothy D. Huang</w:t>
      </w:r>
      <w:r>
        <w:rPr>
          <w:rStyle w:val="sep"/>
          <w:rFonts w:ascii="Arial" w:hAnsi="Arial" w:cs="Arial"/>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Eric M. Roberts</w:t>
      </w:r>
      <w:r>
        <w:rPr>
          <w:rStyle w:val="sep"/>
          <w:rFonts w:ascii="Arial" w:hAnsi="Arial" w:cs="Arial"/>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proofErr w:type="spellStart"/>
      <w:r>
        <w:rPr>
          <w:rFonts w:ascii="Arial" w:hAnsi="Arial" w:cs="Arial"/>
          <w:color w:val="222222"/>
          <w:sz w:val="15"/>
          <w:szCs w:val="15"/>
        </w:rPr>
        <w:t>ShinRung</w:t>
      </w:r>
      <w:proofErr w:type="spellEnd"/>
      <w:r>
        <w:rPr>
          <w:rFonts w:ascii="Arial" w:hAnsi="Arial" w:cs="Arial"/>
          <w:color w:val="222222"/>
          <w:sz w:val="15"/>
          <w:szCs w:val="15"/>
        </w:rPr>
        <w:t xml:space="preserve"> </w:t>
      </w:r>
      <w:proofErr w:type="spellStart"/>
      <w:r>
        <w:rPr>
          <w:rFonts w:ascii="Arial" w:hAnsi="Arial" w:cs="Arial"/>
          <w:color w:val="222222"/>
          <w:sz w:val="15"/>
          <w:szCs w:val="15"/>
        </w:rPr>
        <w:t>Peng</w:t>
      </w:r>
      <w:proofErr w:type="spellEnd"/>
      <w:r>
        <w:rPr>
          <w:rStyle w:val="sep"/>
          <w:rFonts w:ascii="Arial" w:hAnsi="Arial" w:cs="Arial"/>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Corwin Sullivan</w:t>
      </w:r>
      <w:r>
        <w:rPr>
          <w:rStyle w:val="sep"/>
          <w:rFonts w:ascii="Arial" w:hAnsi="Arial" w:cs="Arial"/>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Koen Stein</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Aaron R. H. LeBlanc</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DarBin Shieh</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RongSeng Chang</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ChengCheng Chiang</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Chuanwei Yang</w:t>
      </w:r>
      <w:r>
        <w:rPr>
          <w:rStyle w:val="sep"/>
          <w:rFonts w:ascii="Arial" w:hAnsi="Arial" w:cs="Arial"/>
          <w:vanish/>
          <w:color w:val="222222"/>
          <w:sz w:val="15"/>
          <w:szCs w:val="15"/>
        </w:rPr>
        <w:t xml:space="preserve"> &amp;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Shiming Zhong</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hyperlink r:id="rId256" w:history="1">
        <w:r>
          <w:rPr>
            <w:rStyle w:val="a4"/>
            <w:rFonts w:ascii="Arial" w:hAnsi="Arial" w:cs="Arial"/>
            <w:sz w:val="15"/>
            <w:szCs w:val="15"/>
          </w:rPr>
          <w:t>+ et al.</w:t>
        </w:r>
      </w:hyperlink>
    </w:p>
    <w:p w:rsidR="00231601" w:rsidRDefault="00231601" w:rsidP="00231601">
      <w:pPr>
        <w:pStyle w:val="standfirst1"/>
        <w:pBdr>
          <w:top w:val="single" w:sz="6" w:space="0" w:color="B7B7B7"/>
          <w:bottom w:val="single" w:sz="6" w:space="0" w:color="B7B7B7"/>
        </w:pBdr>
        <w:shd w:val="clear" w:color="auto" w:fill="FFFFFF"/>
        <w:ind w:left="720"/>
        <w:rPr>
          <w:rFonts w:ascii="Arial" w:hAnsi="Arial" w:cs="Arial"/>
          <w:color w:val="222222"/>
          <w:sz w:val="18"/>
          <w:szCs w:val="18"/>
        </w:rPr>
      </w:pPr>
      <w:r>
        <w:rPr>
          <w:rFonts w:ascii="Arial" w:hAnsi="Arial" w:cs="Arial"/>
          <w:color w:val="222222"/>
          <w:sz w:val="18"/>
          <w:szCs w:val="18"/>
        </w:rPr>
        <w:t xml:space="preserve">Analysis of an Early Jurassic dinosaur bone bed reveals the rapid early growth stages of </w:t>
      </w:r>
      <w:proofErr w:type="spellStart"/>
      <w:r>
        <w:rPr>
          <w:rFonts w:ascii="Arial" w:hAnsi="Arial" w:cs="Arial"/>
          <w:color w:val="222222"/>
          <w:sz w:val="18"/>
          <w:szCs w:val="18"/>
        </w:rPr>
        <w:t>sauropodomorph</w:t>
      </w:r>
      <w:proofErr w:type="spellEnd"/>
      <w:r>
        <w:rPr>
          <w:rFonts w:ascii="Arial" w:hAnsi="Arial" w:cs="Arial"/>
          <w:color w:val="222222"/>
          <w:sz w:val="18"/>
          <w:szCs w:val="18"/>
        </w:rPr>
        <w:t xml:space="preserve"> embryos as well as the earliest evidence of </w:t>
      </w:r>
      <w:r>
        <w:rPr>
          <w:rFonts w:ascii="Arial" w:hAnsi="Arial" w:cs="Arial"/>
          <w:i/>
          <w:iCs/>
          <w:color w:val="222222"/>
          <w:sz w:val="18"/>
          <w:szCs w:val="18"/>
        </w:rPr>
        <w:t>in situ</w:t>
      </w:r>
      <w:r>
        <w:rPr>
          <w:rFonts w:ascii="Arial" w:hAnsi="Arial" w:cs="Arial"/>
          <w:color w:val="222222"/>
          <w:sz w:val="18"/>
          <w:szCs w:val="18"/>
        </w:rPr>
        <w:t xml:space="preserve"> organic remains from a terrestrial vertebrate.</w:t>
      </w:r>
    </w:p>
    <w:p w:rsidR="00231601" w:rsidRDefault="00231601" w:rsidP="00231601">
      <w:pPr>
        <w:widowControl/>
        <w:numPr>
          <w:ilvl w:val="0"/>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 w:val="18"/>
          <w:szCs w:val="18"/>
        </w:rPr>
      </w:pPr>
      <w:hyperlink r:id="rId257" w:history="1">
        <w:r>
          <w:rPr>
            <w:rStyle w:val="a4"/>
            <w:rFonts w:ascii="Arial" w:hAnsi="Arial" w:cs="Arial"/>
            <w:b/>
            <w:bCs/>
            <w:sz w:val="18"/>
            <w:szCs w:val="18"/>
          </w:rPr>
          <w:t>Predominant archaea in marine sediments degrade detrital proteins</w:t>
        </w:r>
      </w:hyperlink>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5"/>
          <w:szCs w:val="15"/>
        </w:rPr>
      </w:pPr>
      <w:r>
        <w:rPr>
          <w:rFonts w:ascii="Arial" w:hAnsi="Arial" w:cs="Arial"/>
          <w:color w:val="222222"/>
          <w:sz w:val="15"/>
          <w:szCs w:val="15"/>
        </w:rPr>
        <w:t>Karen G. Lloyd</w:t>
      </w:r>
      <w:r>
        <w:rPr>
          <w:rStyle w:val="sep"/>
          <w:rFonts w:ascii="Arial" w:hAnsi="Arial" w:cs="Arial"/>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Lars Schreiber</w:t>
      </w:r>
      <w:r>
        <w:rPr>
          <w:rStyle w:val="sep"/>
          <w:rFonts w:ascii="Arial" w:hAnsi="Arial" w:cs="Arial"/>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proofErr w:type="spellStart"/>
      <w:r>
        <w:rPr>
          <w:rFonts w:ascii="Arial" w:hAnsi="Arial" w:cs="Arial"/>
          <w:color w:val="222222"/>
          <w:sz w:val="15"/>
          <w:szCs w:val="15"/>
        </w:rPr>
        <w:t>Dorthe</w:t>
      </w:r>
      <w:proofErr w:type="spellEnd"/>
      <w:r>
        <w:rPr>
          <w:rFonts w:ascii="Arial" w:hAnsi="Arial" w:cs="Arial"/>
          <w:color w:val="222222"/>
          <w:sz w:val="15"/>
          <w:szCs w:val="15"/>
        </w:rPr>
        <w:t xml:space="preserve"> G. Petersen</w:t>
      </w:r>
      <w:r>
        <w:rPr>
          <w:rStyle w:val="sep"/>
          <w:rFonts w:ascii="Arial" w:hAnsi="Arial" w:cs="Arial"/>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 xml:space="preserve">Kasper U. </w:t>
      </w:r>
      <w:proofErr w:type="spellStart"/>
      <w:r>
        <w:rPr>
          <w:rFonts w:ascii="Arial" w:hAnsi="Arial" w:cs="Arial"/>
          <w:color w:val="222222"/>
          <w:sz w:val="15"/>
          <w:szCs w:val="15"/>
        </w:rPr>
        <w:t>Kjeldsen</w:t>
      </w:r>
      <w:proofErr w:type="spellEnd"/>
      <w:r>
        <w:rPr>
          <w:rStyle w:val="sep"/>
          <w:rFonts w:ascii="Arial" w:hAnsi="Arial" w:cs="Arial"/>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Mark A. Lever</w:t>
      </w:r>
      <w:r>
        <w:rPr>
          <w:rStyle w:val="sep"/>
          <w:rFonts w:ascii="Arial" w:hAnsi="Arial" w:cs="Arial"/>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Andrew D. Steen</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Ramunas Stepanauskas</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Michael Richter</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Sara Kleindienst</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Sabine Lenk</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Andreas Schramm</w:t>
      </w:r>
      <w:r>
        <w:rPr>
          <w:rStyle w:val="sep"/>
          <w:rFonts w:ascii="Arial" w:hAnsi="Arial" w:cs="Arial"/>
          <w:vanish/>
          <w:color w:val="222222"/>
          <w:sz w:val="15"/>
          <w:szCs w:val="15"/>
        </w:rPr>
        <w:t xml:space="preserve"> &amp;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Bo Barker Jørgensen</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hyperlink r:id="rId258" w:history="1">
        <w:r>
          <w:rPr>
            <w:rStyle w:val="a4"/>
            <w:rFonts w:ascii="Arial" w:hAnsi="Arial" w:cs="Arial"/>
            <w:sz w:val="15"/>
            <w:szCs w:val="15"/>
          </w:rPr>
          <w:t>+ et al.</w:t>
        </w:r>
      </w:hyperlink>
    </w:p>
    <w:p w:rsidR="00231601" w:rsidRDefault="00231601" w:rsidP="00231601">
      <w:pPr>
        <w:pStyle w:val="standfirst1"/>
        <w:pBdr>
          <w:top w:val="single" w:sz="6" w:space="0" w:color="B7B7B7"/>
          <w:bottom w:val="single" w:sz="6" w:space="0" w:color="B7B7B7"/>
        </w:pBdr>
        <w:shd w:val="clear" w:color="auto" w:fill="FFFFFF"/>
        <w:ind w:left="720"/>
        <w:rPr>
          <w:rFonts w:ascii="Arial" w:hAnsi="Arial" w:cs="Arial"/>
          <w:color w:val="222222"/>
          <w:sz w:val="18"/>
          <w:szCs w:val="18"/>
        </w:rPr>
      </w:pPr>
      <w:r>
        <w:rPr>
          <w:rFonts w:ascii="Arial" w:hAnsi="Arial" w:cs="Arial"/>
          <w:color w:val="222222"/>
          <w:sz w:val="18"/>
          <w:szCs w:val="18"/>
        </w:rPr>
        <w:t xml:space="preserve">Miscellaneous </w:t>
      </w:r>
      <w:proofErr w:type="spellStart"/>
      <w:r>
        <w:rPr>
          <w:rFonts w:ascii="Arial" w:hAnsi="Arial" w:cs="Arial"/>
          <w:color w:val="222222"/>
          <w:sz w:val="18"/>
          <w:szCs w:val="18"/>
        </w:rPr>
        <w:t>crenarchaeotal</w:t>
      </w:r>
      <w:proofErr w:type="spellEnd"/>
      <w:r>
        <w:rPr>
          <w:rFonts w:ascii="Arial" w:hAnsi="Arial" w:cs="Arial"/>
          <w:color w:val="222222"/>
          <w:sz w:val="18"/>
          <w:szCs w:val="18"/>
        </w:rPr>
        <w:t xml:space="preserve"> group (MCG) and marine benthic group-D (MBG-D) are among the most numerous </w:t>
      </w:r>
      <w:proofErr w:type="spellStart"/>
      <w:r>
        <w:rPr>
          <w:rFonts w:ascii="Arial" w:hAnsi="Arial" w:cs="Arial"/>
          <w:color w:val="222222"/>
          <w:sz w:val="18"/>
          <w:szCs w:val="18"/>
        </w:rPr>
        <w:t>archaea</w:t>
      </w:r>
      <w:proofErr w:type="spellEnd"/>
      <w:r>
        <w:rPr>
          <w:rFonts w:ascii="Arial" w:hAnsi="Arial" w:cs="Arial"/>
          <w:color w:val="222222"/>
          <w:sz w:val="18"/>
          <w:szCs w:val="18"/>
        </w:rPr>
        <w:t xml:space="preserve"> in sea-floor sediments; single-cell genomics reveals that these </w:t>
      </w:r>
      <w:proofErr w:type="spellStart"/>
      <w:r>
        <w:rPr>
          <w:rFonts w:ascii="Arial" w:hAnsi="Arial" w:cs="Arial"/>
          <w:color w:val="222222"/>
          <w:sz w:val="18"/>
          <w:szCs w:val="18"/>
        </w:rPr>
        <w:t>archaea</w:t>
      </w:r>
      <w:proofErr w:type="spellEnd"/>
      <w:r>
        <w:rPr>
          <w:rFonts w:ascii="Arial" w:hAnsi="Arial" w:cs="Arial"/>
          <w:color w:val="222222"/>
          <w:sz w:val="18"/>
          <w:szCs w:val="18"/>
        </w:rPr>
        <w:t xml:space="preserve"> belong to new branches of the </w:t>
      </w:r>
      <w:proofErr w:type="spellStart"/>
      <w:r>
        <w:rPr>
          <w:rFonts w:ascii="Arial" w:hAnsi="Arial" w:cs="Arial"/>
          <w:color w:val="222222"/>
          <w:sz w:val="18"/>
          <w:szCs w:val="18"/>
        </w:rPr>
        <w:t>archaeal</w:t>
      </w:r>
      <w:proofErr w:type="spellEnd"/>
      <w:r>
        <w:rPr>
          <w:rFonts w:ascii="Arial" w:hAnsi="Arial" w:cs="Arial"/>
          <w:color w:val="222222"/>
          <w:sz w:val="18"/>
          <w:szCs w:val="18"/>
        </w:rPr>
        <w:t xml:space="preserve"> tree and probably have a role in protein </w:t>
      </w:r>
      <w:proofErr w:type="spellStart"/>
      <w:r>
        <w:rPr>
          <w:rFonts w:ascii="Arial" w:hAnsi="Arial" w:cs="Arial"/>
          <w:color w:val="222222"/>
          <w:sz w:val="18"/>
          <w:szCs w:val="18"/>
        </w:rPr>
        <w:t>remineralization</w:t>
      </w:r>
      <w:proofErr w:type="spellEnd"/>
      <w:r>
        <w:rPr>
          <w:rFonts w:ascii="Arial" w:hAnsi="Arial" w:cs="Arial"/>
          <w:color w:val="222222"/>
          <w:sz w:val="18"/>
          <w:szCs w:val="18"/>
        </w:rPr>
        <w:t xml:space="preserve"> in anoxic marine sediments.</w:t>
      </w:r>
    </w:p>
    <w:p w:rsidR="00231601" w:rsidRDefault="00231601" w:rsidP="00231601">
      <w:pPr>
        <w:pBdr>
          <w:top w:val="single" w:sz="6" w:space="0" w:color="B7B7B7"/>
          <w:bottom w:val="single" w:sz="6" w:space="0" w:color="B7B7B7"/>
        </w:pBdr>
        <w:shd w:val="clear" w:color="auto" w:fill="FFFFFF"/>
        <w:ind w:left="720"/>
        <w:rPr>
          <w:rFonts w:ascii="Arial" w:hAnsi="Arial" w:cs="Arial"/>
          <w:b/>
          <w:bCs/>
          <w:color w:val="222222"/>
          <w:sz w:val="15"/>
          <w:szCs w:val="15"/>
        </w:rPr>
      </w:pPr>
      <w:r>
        <w:rPr>
          <w:rFonts w:ascii="Arial" w:hAnsi="Arial" w:cs="Arial"/>
          <w:b/>
          <w:bCs/>
          <w:color w:val="222222"/>
          <w:sz w:val="15"/>
          <w:szCs w:val="15"/>
        </w:rPr>
        <w:t>See also</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rPr>
          <w:rFonts w:ascii="Arial" w:hAnsi="Arial" w:cs="Arial"/>
          <w:color w:val="222222"/>
          <w:sz w:val="15"/>
          <w:szCs w:val="15"/>
        </w:rPr>
      </w:pPr>
      <w:hyperlink r:id="rId259" w:history="1">
        <w:r>
          <w:rPr>
            <w:rStyle w:val="a4"/>
            <w:rFonts w:ascii="Arial" w:hAnsi="Arial" w:cs="Arial"/>
            <w:sz w:val="15"/>
            <w:szCs w:val="15"/>
          </w:rPr>
          <w:t xml:space="preserve">News &amp; Views by Valentine </w:t>
        </w:r>
      </w:hyperlink>
    </w:p>
    <w:p w:rsidR="00231601" w:rsidRDefault="00231601" w:rsidP="00231601">
      <w:pPr>
        <w:widowControl/>
        <w:numPr>
          <w:ilvl w:val="0"/>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 w:val="18"/>
          <w:szCs w:val="18"/>
        </w:rPr>
      </w:pPr>
      <w:hyperlink r:id="rId260" w:history="1">
        <w:r>
          <w:rPr>
            <w:rStyle w:val="a4"/>
            <w:rFonts w:ascii="Arial" w:hAnsi="Arial" w:cs="Arial"/>
            <w:b/>
            <w:bCs/>
            <w:sz w:val="18"/>
            <w:szCs w:val="18"/>
          </w:rPr>
          <w:t>Diverging neural pathways assemble a behavioural state from separable features in anxiety</w:t>
        </w:r>
      </w:hyperlink>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5"/>
          <w:szCs w:val="15"/>
        </w:rPr>
      </w:pPr>
      <w:r>
        <w:rPr>
          <w:rFonts w:ascii="Arial" w:hAnsi="Arial" w:cs="Arial"/>
          <w:color w:val="222222"/>
          <w:sz w:val="15"/>
          <w:szCs w:val="15"/>
        </w:rPr>
        <w:t>Sung-Yon Kim</w:t>
      </w:r>
      <w:r>
        <w:rPr>
          <w:rStyle w:val="sep"/>
          <w:rFonts w:ascii="Arial" w:hAnsi="Arial" w:cs="Arial"/>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proofErr w:type="spellStart"/>
      <w:r>
        <w:rPr>
          <w:rFonts w:ascii="Arial" w:hAnsi="Arial" w:cs="Arial"/>
          <w:color w:val="222222"/>
          <w:sz w:val="15"/>
          <w:szCs w:val="15"/>
        </w:rPr>
        <w:t>Avishek</w:t>
      </w:r>
      <w:proofErr w:type="spellEnd"/>
      <w:r>
        <w:rPr>
          <w:rFonts w:ascii="Arial" w:hAnsi="Arial" w:cs="Arial"/>
          <w:color w:val="222222"/>
          <w:sz w:val="15"/>
          <w:szCs w:val="15"/>
        </w:rPr>
        <w:t xml:space="preserve"> </w:t>
      </w:r>
      <w:proofErr w:type="spellStart"/>
      <w:r>
        <w:rPr>
          <w:rFonts w:ascii="Arial" w:hAnsi="Arial" w:cs="Arial"/>
          <w:color w:val="222222"/>
          <w:sz w:val="15"/>
          <w:szCs w:val="15"/>
        </w:rPr>
        <w:t>Adhikari</w:t>
      </w:r>
      <w:proofErr w:type="spellEnd"/>
      <w:r>
        <w:rPr>
          <w:rStyle w:val="sep"/>
          <w:rFonts w:ascii="Arial" w:hAnsi="Arial" w:cs="Arial"/>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proofErr w:type="spellStart"/>
      <w:r>
        <w:rPr>
          <w:rFonts w:ascii="Arial" w:hAnsi="Arial" w:cs="Arial"/>
          <w:color w:val="222222"/>
          <w:sz w:val="15"/>
          <w:szCs w:val="15"/>
        </w:rPr>
        <w:t>Soo</w:t>
      </w:r>
      <w:proofErr w:type="spellEnd"/>
      <w:r>
        <w:rPr>
          <w:rFonts w:ascii="Arial" w:hAnsi="Arial" w:cs="Arial"/>
          <w:color w:val="222222"/>
          <w:sz w:val="15"/>
          <w:szCs w:val="15"/>
        </w:rPr>
        <w:t xml:space="preserve"> </w:t>
      </w:r>
      <w:proofErr w:type="spellStart"/>
      <w:r>
        <w:rPr>
          <w:rFonts w:ascii="Arial" w:hAnsi="Arial" w:cs="Arial"/>
          <w:color w:val="222222"/>
          <w:sz w:val="15"/>
          <w:szCs w:val="15"/>
        </w:rPr>
        <w:t>Yeun</w:t>
      </w:r>
      <w:proofErr w:type="spellEnd"/>
      <w:r>
        <w:rPr>
          <w:rFonts w:ascii="Arial" w:hAnsi="Arial" w:cs="Arial"/>
          <w:color w:val="222222"/>
          <w:sz w:val="15"/>
          <w:szCs w:val="15"/>
        </w:rPr>
        <w:t xml:space="preserve"> Lee</w:t>
      </w:r>
      <w:r>
        <w:rPr>
          <w:rStyle w:val="sep"/>
          <w:rFonts w:ascii="Arial" w:hAnsi="Arial" w:cs="Arial"/>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 xml:space="preserve">James H. </w:t>
      </w:r>
      <w:proofErr w:type="spellStart"/>
      <w:r>
        <w:rPr>
          <w:rFonts w:ascii="Arial" w:hAnsi="Arial" w:cs="Arial"/>
          <w:color w:val="222222"/>
          <w:sz w:val="15"/>
          <w:szCs w:val="15"/>
        </w:rPr>
        <w:t>Marshel</w:t>
      </w:r>
      <w:proofErr w:type="spellEnd"/>
      <w:r>
        <w:rPr>
          <w:rStyle w:val="sep"/>
          <w:rFonts w:ascii="Arial" w:hAnsi="Arial" w:cs="Arial"/>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Christina K. Kim</w:t>
      </w:r>
      <w:r>
        <w:rPr>
          <w:rStyle w:val="sep"/>
          <w:rFonts w:ascii="Arial" w:hAnsi="Arial" w:cs="Arial"/>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Caitlin S. Mallory</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Maisie Lo</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Sally Pak</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Joanna Mattis</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Byung Kook Lim</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Robert C. Malenka</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Melissa R. Warden</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Rachael Neve</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Kay M. Tye</w:t>
      </w:r>
      <w:r>
        <w:rPr>
          <w:rStyle w:val="sep"/>
          <w:rFonts w:ascii="Arial" w:hAnsi="Arial" w:cs="Arial"/>
          <w:vanish/>
          <w:color w:val="222222"/>
          <w:sz w:val="15"/>
          <w:szCs w:val="15"/>
        </w:rPr>
        <w:t xml:space="preserve"> &amp;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Karl Deisseroth</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hyperlink r:id="rId261" w:history="1">
        <w:r>
          <w:rPr>
            <w:rStyle w:val="a4"/>
            <w:rFonts w:ascii="Arial" w:hAnsi="Arial" w:cs="Arial"/>
            <w:sz w:val="15"/>
            <w:szCs w:val="15"/>
          </w:rPr>
          <w:t>+ et al.</w:t>
        </w:r>
      </w:hyperlink>
    </w:p>
    <w:p w:rsidR="00231601" w:rsidRDefault="00231601" w:rsidP="00231601">
      <w:pPr>
        <w:pStyle w:val="standfirst1"/>
        <w:pBdr>
          <w:top w:val="single" w:sz="6" w:space="0" w:color="B7B7B7"/>
          <w:bottom w:val="single" w:sz="6" w:space="0" w:color="B7B7B7"/>
        </w:pBdr>
        <w:shd w:val="clear" w:color="auto" w:fill="FFFFFF"/>
        <w:ind w:left="720"/>
        <w:rPr>
          <w:rFonts w:ascii="Arial" w:hAnsi="Arial" w:cs="Arial"/>
          <w:color w:val="222222"/>
          <w:sz w:val="18"/>
          <w:szCs w:val="18"/>
        </w:rPr>
      </w:pPr>
      <w:r>
        <w:rPr>
          <w:rFonts w:ascii="Arial" w:hAnsi="Arial" w:cs="Arial"/>
          <w:color w:val="222222"/>
          <w:sz w:val="18"/>
          <w:szCs w:val="18"/>
        </w:rPr>
        <w:t xml:space="preserve">Different </w:t>
      </w:r>
      <w:proofErr w:type="spellStart"/>
      <w:r>
        <w:rPr>
          <w:rFonts w:ascii="Arial" w:hAnsi="Arial" w:cs="Arial"/>
          <w:color w:val="222222"/>
          <w:sz w:val="18"/>
          <w:szCs w:val="18"/>
        </w:rPr>
        <w:t>subregions</w:t>
      </w:r>
      <w:proofErr w:type="spellEnd"/>
      <w:r>
        <w:rPr>
          <w:rFonts w:ascii="Arial" w:hAnsi="Arial" w:cs="Arial"/>
          <w:color w:val="222222"/>
          <w:sz w:val="18"/>
          <w:szCs w:val="18"/>
        </w:rPr>
        <w:t xml:space="preserve"> of the bed nucleus of the </w:t>
      </w:r>
      <w:proofErr w:type="spellStart"/>
      <w:r>
        <w:rPr>
          <w:rFonts w:ascii="Arial" w:hAnsi="Arial" w:cs="Arial"/>
          <w:color w:val="222222"/>
          <w:sz w:val="18"/>
          <w:szCs w:val="18"/>
        </w:rPr>
        <w:t>stria</w:t>
      </w:r>
      <w:proofErr w:type="spellEnd"/>
      <w:r>
        <w:rPr>
          <w:rFonts w:ascii="Arial" w:hAnsi="Arial" w:cs="Arial"/>
          <w:color w:val="222222"/>
          <w:sz w:val="18"/>
          <w:szCs w:val="18"/>
        </w:rPr>
        <w:t xml:space="preserve"> </w:t>
      </w:r>
      <w:proofErr w:type="spellStart"/>
      <w:r>
        <w:rPr>
          <w:rFonts w:ascii="Arial" w:hAnsi="Arial" w:cs="Arial"/>
          <w:color w:val="222222"/>
          <w:sz w:val="18"/>
          <w:szCs w:val="18"/>
        </w:rPr>
        <w:t>terminalis</w:t>
      </w:r>
      <w:proofErr w:type="spellEnd"/>
      <w:r>
        <w:rPr>
          <w:rFonts w:ascii="Arial" w:hAnsi="Arial" w:cs="Arial"/>
          <w:color w:val="222222"/>
          <w:sz w:val="18"/>
          <w:szCs w:val="18"/>
        </w:rPr>
        <w:t xml:space="preserve"> are shown to increase and decrease anxiety in mice, and distinct neural projections arising from a single coordinating brain region modulate different anxiety features.</w:t>
      </w:r>
    </w:p>
    <w:p w:rsidR="00231601" w:rsidRDefault="00231601" w:rsidP="00231601">
      <w:pPr>
        <w:pBdr>
          <w:top w:val="single" w:sz="6" w:space="0" w:color="B7B7B7"/>
          <w:bottom w:val="single" w:sz="6" w:space="0" w:color="B7B7B7"/>
        </w:pBdr>
        <w:shd w:val="clear" w:color="auto" w:fill="FFFFFF"/>
        <w:ind w:left="720"/>
        <w:rPr>
          <w:rFonts w:ascii="Arial" w:hAnsi="Arial" w:cs="Arial"/>
          <w:b/>
          <w:bCs/>
          <w:color w:val="222222"/>
          <w:sz w:val="15"/>
          <w:szCs w:val="15"/>
        </w:rPr>
      </w:pPr>
      <w:r>
        <w:rPr>
          <w:rFonts w:ascii="Arial" w:hAnsi="Arial" w:cs="Arial"/>
          <w:b/>
          <w:bCs/>
          <w:color w:val="222222"/>
          <w:sz w:val="15"/>
          <w:szCs w:val="15"/>
        </w:rPr>
        <w:t>See also</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rPr>
          <w:rFonts w:ascii="Arial" w:hAnsi="Arial" w:cs="Arial"/>
          <w:color w:val="222222"/>
          <w:sz w:val="15"/>
          <w:szCs w:val="15"/>
        </w:rPr>
      </w:pPr>
      <w:hyperlink r:id="rId262" w:history="1">
        <w:r>
          <w:rPr>
            <w:rStyle w:val="a4"/>
            <w:rFonts w:ascii="Arial" w:hAnsi="Arial" w:cs="Arial"/>
            <w:sz w:val="15"/>
            <w:szCs w:val="15"/>
          </w:rPr>
          <w:t xml:space="preserve">News &amp; Views by Johansen </w:t>
        </w:r>
      </w:hyperlink>
    </w:p>
    <w:p w:rsidR="00231601" w:rsidRDefault="00231601" w:rsidP="00231601">
      <w:pPr>
        <w:widowControl/>
        <w:numPr>
          <w:ilvl w:val="0"/>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 w:val="18"/>
          <w:szCs w:val="18"/>
        </w:rPr>
      </w:pPr>
      <w:hyperlink r:id="rId263" w:history="1">
        <w:r>
          <w:rPr>
            <w:rStyle w:val="a4"/>
            <w:rFonts w:ascii="Arial" w:hAnsi="Arial" w:cs="Arial"/>
            <w:b/>
            <w:bCs/>
            <w:sz w:val="18"/>
            <w:szCs w:val="18"/>
          </w:rPr>
          <w:t>Distinct extended amygdala circuits for divergent motivational states</w:t>
        </w:r>
      </w:hyperlink>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5"/>
          <w:szCs w:val="15"/>
        </w:rPr>
      </w:pPr>
      <w:r>
        <w:rPr>
          <w:rFonts w:ascii="Arial" w:hAnsi="Arial" w:cs="Arial"/>
          <w:color w:val="222222"/>
          <w:sz w:val="15"/>
          <w:szCs w:val="15"/>
        </w:rPr>
        <w:t>Joshua H. Jennings</w:t>
      </w:r>
      <w:r>
        <w:rPr>
          <w:rStyle w:val="sep"/>
          <w:rFonts w:ascii="Arial" w:hAnsi="Arial" w:cs="Arial"/>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Dennis R. Sparta</w:t>
      </w:r>
      <w:r>
        <w:rPr>
          <w:rStyle w:val="sep"/>
          <w:rFonts w:ascii="Arial" w:hAnsi="Arial" w:cs="Arial"/>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 xml:space="preserve">Alice M. </w:t>
      </w:r>
      <w:proofErr w:type="spellStart"/>
      <w:r>
        <w:rPr>
          <w:rFonts w:ascii="Arial" w:hAnsi="Arial" w:cs="Arial"/>
          <w:color w:val="222222"/>
          <w:sz w:val="15"/>
          <w:szCs w:val="15"/>
        </w:rPr>
        <w:t>Stamatakis</w:t>
      </w:r>
      <w:proofErr w:type="spellEnd"/>
      <w:r>
        <w:rPr>
          <w:rStyle w:val="sep"/>
          <w:rFonts w:ascii="Arial" w:hAnsi="Arial" w:cs="Arial"/>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 xml:space="preserve">Randall L. </w:t>
      </w:r>
      <w:proofErr w:type="spellStart"/>
      <w:r>
        <w:rPr>
          <w:rFonts w:ascii="Arial" w:hAnsi="Arial" w:cs="Arial"/>
          <w:color w:val="222222"/>
          <w:sz w:val="15"/>
          <w:szCs w:val="15"/>
        </w:rPr>
        <w:t>Ung</w:t>
      </w:r>
      <w:proofErr w:type="spellEnd"/>
      <w:r>
        <w:rPr>
          <w:rStyle w:val="sep"/>
          <w:rFonts w:ascii="Arial" w:hAnsi="Arial" w:cs="Arial"/>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 xml:space="preserve">Kristen E. </w:t>
      </w:r>
      <w:proofErr w:type="spellStart"/>
      <w:r>
        <w:rPr>
          <w:rFonts w:ascii="Arial" w:hAnsi="Arial" w:cs="Arial"/>
          <w:color w:val="222222"/>
          <w:sz w:val="15"/>
          <w:szCs w:val="15"/>
        </w:rPr>
        <w:t>Pleil</w:t>
      </w:r>
      <w:proofErr w:type="spellEnd"/>
      <w:r>
        <w:rPr>
          <w:rStyle w:val="sep"/>
          <w:rFonts w:ascii="Arial" w:hAnsi="Arial" w:cs="Arial"/>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Thomas L. Kash</w:t>
      </w:r>
      <w:r>
        <w:rPr>
          <w:rStyle w:val="sep"/>
          <w:rFonts w:ascii="Arial" w:hAnsi="Arial" w:cs="Arial"/>
          <w:vanish/>
          <w:color w:val="222222"/>
          <w:sz w:val="15"/>
          <w:szCs w:val="15"/>
        </w:rPr>
        <w:t xml:space="preserve"> &amp;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Garret D. Stuber</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hyperlink r:id="rId264" w:history="1">
        <w:r>
          <w:rPr>
            <w:rStyle w:val="a4"/>
            <w:rFonts w:ascii="Arial" w:hAnsi="Arial" w:cs="Arial"/>
            <w:sz w:val="15"/>
            <w:szCs w:val="15"/>
          </w:rPr>
          <w:t>+ et al.</w:t>
        </w:r>
      </w:hyperlink>
    </w:p>
    <w:p w:rsidR="00231601" w:rsidRDefault="00231601" w:rsidP="00231601">
      <w:pPr>
        <w:pStyle w:val="standfirst1"/>
        <w:pBdr>
          <w:top w:val="single" w:sz="6" w:space="0" w:color="B7B7B7"/>
          <w:bottom w:val="single" w:sz="6" w:space="0" w:color="B7B7B7"/>
        </w:pBdr>
        <w:shd w:val="clear" w:color="auto" w:fill="FFFFFF"/>
        <w:ind w:left="720"/>
        <w:rPr>
          <w:rFonts w:ascii="Arial" w:hAnsi="Arial" w:cs="Arial"/>
          <w:color w:val="222222"/>
          <w:sz w:val="18"/>
          <w:szCs w:val="18"/>
        </w:rPr>
      </w:pPr>
      <w:r>
        <w:rPr>
          <w:rFonts w:ascii="Arial" w:hAnsi="Arial" w:cs="Arial"/>
          <w:color w:val="222222"/>
          <w:sz w:val="18"/>
          <w:szCs w:val="18"/>
        </w:rPr>
        <w:t xml:space="preserve">Examination of the bed nucleus of the </w:t>
      </w:r>
      <w:proofErr w:type="spellStart"/>
      <w:r>
        <w:rPr>
          <w:rFonts w:ascii="Arial" w:hAnsi="Arial" w:cs="Arial"/>
          <w:color w:val="222222"/>
          <w:sz w:val="18"/>
          <w:szCs w:val="18"/>
        </w:rPr>
        <w:t>stria</w:t>
      </w:r>
      <w:proofErr w:type="spellEnd"/>
      <w:r>
        <w:rPr>
          <w:rFonts w:ascii="Arial" w:hAnsi="Arial" w:cs="Arial"/>
          <w:color w:val="222222"/>
          <w:sz w:val="18"/>
          <w:szCs w:val="18"/>
        </w:rPr>
        <w:t xml:space="preserve"> </w:t>
      </w:r>
      <w:proofErr w:type="spellStart"/>
      <w:r>
        <w:rPr>
          <w:rFonts w:ascii="Arial" w:hAnsi="Arial" w:cs="Arial"/>
          <w:color w:val="222222"/>
          <w:sz w:val="18"/>
          <w:szCs w:val="18"/>
        </w:rPr>
        <w:t>terminalis</w:t>
      </w:r>
      <w:proofErr w:type="spellEnd"/>
      <w:r>
        <w:rPr>
          <w:rFonts w:ascii="Arial" w:hAnsi="Arial" w:cs="Arial"/>
          <w:color w:val="222222"/>
          <w:sz w:val="18"/>
          <w:szCs w:val="18"/>
        </w:rPr>
        <w:t xml:space="preserve"> projections to the ventral tegmental area shows that </w:t>
      </w:r>
      <w:proofErr w:type="spellStart"/>
      <w:r>
        <w:rPr>
          <w:rFonts w:ascii="Arial" w:hAnsi="Arial" w:cs="Arial"/>
          <w:color w:val="222222"/>
          <w:sz w:val="18"/>
          <w:szCs w:val="18"/>
        </w:rPr>
        <w:t>glutamatergic</w:t>
      </w:r>
      <w:proofErr w:type="spellEnd"/>
      <w:r>
        <w:rPr>
          <w:rFonts w:ascii="Arial" w:hAnsi="Arial" w:cs="Arial"/>
          <w:color w:val="222222"/>
          <w:sz w:val="18"/>
          <w:szCs w:val="18"/>
        </w:rPr>
        <w:t xml:space="preserve"> and </w:t>
      </w:r>
      <w:proofErr w:type="spellStart"/>
      <w:r>
        <w:rPr>
          <w:rFonts w:ascii="Arial" w:hAnsi="Arial" w:cs="Arial"/>
          <w:color w:val="222222"/>
          <w:sz w:val="18"/>
          <w:szCs w:val="18"/>
        </w:rPr>
        <w:t>GABAergic</w:t>
      </w:r>
      <w:proofErr w:type="spellEnd"/>
      <w:r>
        <w:rPr>
          <w:rFonts w:ascii="Arial" w:hAnsi="Arial" w:cs="Arial"/>
          <w:color w:val="222222"/>
          <w:sz w:val="18"/>
          <w:szCs w:val="18"/>
        </w:rPr>
        <w:t xml:space="preserve"> projections have opposing effects on reward and anxiety.</w:t>
      </w:r>
    </w:p>
    <w:p w:rsidR="00231601" w:rsidRDefault="00231601" w:rsidP="00231601">
      <w:pPr>
        <w:pBdr>
          <w:top w:val="single" w:sz="6" w:space="0" w:color="B7B7B7"/>
          <w:bottom w:val="single" w:sz="6" w:space="0" w:color="B7B7B7"/>
        </w:pBdr>
        <w:shd w:val="clear" w:color="auto" w:fill="FFFFFF"/>
        <w:ind w:left="720"/>
        <w:rPr>
          <w:rFonts w:ascii="Arial" w:hAnsi="Arial" w:cs="Arial"/>
          <w:b/>
          <w:bCs/>
          <w:color w:val="222222"/>
          <w:sz w:val="15"/>
          <w:szCs w:val="15"/>
        </w:rPr>
      </w:pPr>
      <w:r>
        <w:rPr>
          <w:rFonts w:ascii="Arial" w:hAnsi="Arial" w:cs="Arial"/>
          <w:b/>
          <w:bCs/>
          <w:color w:val="222222"/>
          <w:sz w:val="15"/>
          <w:szCs w:val="15"/>
        </w:rPr>
        <w:t>See also</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rPr>
          <w:rFonts w:ascii="Arial" w:hAnsi="Arial" w:cs="Arial"/>
          <w:color w:val="222222"/>
          <w:sz w:val="15"/>
          <w:szCs w:val="15"/>
        </w:rPr>
      </w:pPr>
      <w:hyperlink r:id="rId265" w:history="1">
        <w:r>
          <w:rPr>
            <w:rStyle w:val="a4"/>
            <w:rFonts w:ascii="Arial" w:hAnsi="Arial" w:cs="Arial"/>
            <w:sz w:val="15"/>
            <w:szCs w:val="15"/>
          </w:rPr>
          <w:t xml:space="preserve">News &amp; Views by Johansen </w:t>
        </w:r>
      </w:hyperlink>
    </w:p>
    <w:p w:rsidR="00231601" w:rsidRDefault="00231601" w:rsidP="00231601">
      <w:pPr>
        <w:widowControl/>
        <w:numPr>
          <w:ilvl w:val="0"/>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 w:val="18"/>
          <w:szCs w:val="18"/>
        </w:rPr>
      </w:pPr>
      <w:hyperlink r:id="rId266" w:history="1">
        <w:r>
          <w:rPr>
            <w:rStyle w:val="a4"/>
            <w:rFonts w:ascii="Arial" w:hAnsi="Arial" w:cs="Arial"/>
            <w:b/>
            <w:bCs/>
            <w:sz w:val="18"/>
            <w:szCs w:val="18"/>
          </w:rPr>
          <w:t>Diverse and heritable lineage imprinting of early haematopoietic progenitors</w:t>
        </w:r>
      </w:hyperlink>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5"/>
          <w:szCs w:val="15"/>
        </w:rPr>
      </w:pPr>
      <w:proofErr w:type="spellStart"/>
      <w:r>
        <w:rPr>
          <w:rFonts w:ascii="Arial" w:hAnsi="Arial" w:cs="Arial"/>
          <w:color w:val="222222"/>
          <w:sz w:val="15"/>
          <w:szCs w:val="15"/>
        </w:rPr>
        <w:t>Shalin</w:t>
      </w:r>
      <w:proofErr w:type="spellEnd"/>
      <w:r>
        <w:rPr>
          <w:rFonts w:ascii="Arial" w:hAnsi="Arial" w:cs="Arial"/>
          <w:color w:val="222222"/>
          <w:sz w:val="15"/>
          <w:szCs w:val="15"/>
        </w:rPr>
        <w:t xml:space="preserve"> H. </w:t>
      </w:r>
      <w:proofErr w:type="spellStart"/>
      <w:r>
        <w:rPr>
          <w:rFonts w:ascii="Arial" w:hAnsi="Arial" w:cs="Arial"/>
          <w:color w:val="222222"/>
          <w:sz w:val="15"/>
          <w:szCs w:val="15"/>
        </w:rPr>
        <w:t>Naik</w:t>
      </w:r>
      <w:proofErr w:type="spellEnd"/>
      <w:r>
        <w:rPr>
          <w:rStyle w:val="sep"/>
          <w:rFonts w:ascii="Arial" w:hAnsi="Arial" w:cs="Arial"/>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proofErr w:type="spellStart"/>
      <w:r>
        <w:rPr>
          <w:rFonts w:ascii="Arial" w:hAnsi="Arial" w:cs="Arial"/>
          <w:color w:val="222222"/>
          <w:sz w:val="15"/>
          <w:szCs w:val="15"/>
        </w:rPr>
        <w:t>Leïla</w:t>
      </w:r>
      <w:proofErr w:type="spellEnd"/>
      <w:r>
        <w:rPr>
          <w:rFonts w:ascii="Arial" w:hAnsi="Arial" w:cs="Arial"/>
          <w:color w:val="222222"/>
          <w:sz w:val="15"/>
          <w:szCs w:val="15"/>
        </w:rPr>
        <w:t xml:space="preserve"> </w:t>
      </w:r>
      <w:proofErr w:type="spellStart"/>
      <w:r>
        <w:rPr>
          <w:rFonts w:ascii="Arial" w:hAnsi="Arial" w:cs="Arial"/>
          <w:color w:val="222222"/>
          <w:sz w:val="15"/>
          <w:szCs w:val="15"/>
        </w:rPr>
        <w:t>Perié</w:t>
      </w:r>
      <w:proofErr w:type="spellEnd"/>
      <w:r>
        <w:rPr>
          <w:rStyle w:val="sep"/>
          <w:rFonts w:ascii="Arial" w:hAnsi="Arial" w:cs="Arial"/>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Erwin Swart</w:t>
      </w:r>
      <w:r>
        <w:rPr>
          <w:rStyle w:val="sep"/>
          <w:rFonts w:ascii="Arial" w:hAnsi="Arial" w:cs="Arial"/>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 xml:space="preserve">Carmen </w:t>
      </w:r>
      <w:proofErr w:type="spellStart"/>
      <w:r>
        <w:rPr>
          <w:rFonts w:ascii="Arial" w:hAnsi="Arial" w:cs="Arial"/>
          <w:color w:val="222222"/>
          <w:sz w:val="15"/>
          <w:szCs w:val="15"/>
        </w:rPr>
        <w:t>Gerlach</w:t>
      </w:r>
      <w:proofErr w:type="spellEnd"/>
      <w:r>
        <w:rPr>
          <w:rStyle w:val="sep"/>
          <w:rFonts w:ascii="Arial" w:hAnsi="Arial" w:cs="Arial"/>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proofErr w:type="spellStart"/>
      <w:r>
        <w:rPr>
          <w:rFonts w:ascii="Arial" w:hAnsi="Arial" w:cs="Arial"/>
          <w:color w:val="222222"/>
          <w:sz w:val="15"/>
          <w:szCs w:val="15"/>
        </w:rPr>
        <w:t>Nienke</w:t>
      </w:r>
      <w:proofErr w:type="spellEnd"/>
      <w:r>
        <w:rPr>
          <w:rFonts w:ascii="Arial" w:hAnsi="Arial" w:cs="Arial"/>
          <w:color w:val="222222"/>
          <w:sz w:val="15"/>
          <w:szCs w:val="15"/>
        </w:rPr>
        <w:t xml:space="preserve"> van </w:t>
      </w:r>
      <w:proofErr w:type="spellStart"/>
      <w:r>
        <w:rPr>
          <w:rFonts w:ascii="Arial" w:hAnsi="Arial" w:cs="Arial"/>
          <w:color w:val="222222"/>
          <w:sz w:val="15"/>
          <w:szCs w:val="15"/>
        </w:rPr>
        <w:t>Rooij</w:t>
      </w:r>
      <w:proofErr w:type="spellEnd"/>
      <w:r>
        <w:rPr>
          <w:rStyle w:val="sep"/>
          <w:rFonts w:ascii="Arial" w:hAnsi="Arial" w:cs="Arial"/>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Rob J. de Boer</w:t>
      </w:r>
      <w:r>
        <w:rPr>
          <w:rStyle w:val="sep"/>
          <w:rFonts w:ascii="Arial" w:hAnsi="Arial" w:cs="Arial"/>
          <w:vanish/>
          <w:color w:val="222222"/>
          <w:sz w:val="15"/>
          <w:szCs w:val="15"/>
        </w:rPr>
        <w:t xml:space="preserve"> &amp;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Ton N. Schumacher</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hyperlink r:id="rId267" w:history="1">
        <w:r>
          <w:rPr>
            <w:rStyle w:val="a4"/>
            <w:rFonts w:ascii="Arial" w:hAnsi="Arial" w:cs="Arial"/>
            <w:sz w:val="15"/>
            <w:szCs w:val="15"/>
          </w:rPr>
          <w:t>+ et al.</w:t>
        </w:r>
      </w:hyperlink>
    </w:p>
    <w:p w:rsidR="00231601" w:rsidRDefault="00231601" w:rsidP="00231601">
      <w:pPr>
        <w:pStyle w:val="standfirst1"/>
        <w:pBdr>
          <w:top w:val="single" w:sz="6" w:space="0" w:color="B7B7B7"/>
          <w:bottom w:val="single" w:sz="6" w:space="0" w:color="B7B7B7"/>
        </w:pBdr>
        <w:shd w:val="clear" w:color="auto" w:fill="FFFFFF"/>
        <w:ind w:left="720"/>
        <w:rPr>
          <w:rFonts w:ascii="Arial" w:hAnsi="Arial" w:cs="Arial"/>
          <w:color w:val="222222"/>
          <w:sz w:val="18"/>
          <w:szCs w:val="18"/>
        </w:rPr>
      </w:pPr>
      <w:r>
        <w:rPr>
          <w:rFonts w:ascii="Arial" w:hAnsi="Arial" w:cs="Arial"/>
          <w:i/>
          <w:iCs/>
          <w:color w:val="222222"/>
          <w:sz w:val="18"/>
          <w:szCs w:val="18"/>
        </w:rPr>
        <w:t>In vivo</w:t>
      </w:r>
      <w:r>
        <w:rPr>
          <w:rFonts w:ascii="Arial" w:hAnsi="Arial" w:cs="Arial"/>
          <w:color w:val="222222"/>
          <w:sz w:val="18"/>
          <w:szCs w:val="18"/>
        </w:rPr>
        <w:t xml:space="preserve"> ‘cellular barcoding’ shows that early </w:t>
      </w:r>
      <w:proofErr w:type="spellStart"/>
      <w:r>
        <w:rPr>
          <w:rFonts w:ascii="Arial" w:hAnsi="Arial" w:cs="Arial"/>
          <w:color w:val="222222"/>
          <w:sz w:val="18"/>
          <w:szCs w:val="18"/>
        </w:rPr>
        <w:t>haematopoietic</w:t>
      </w:r>
      <w:proofErr w:type="spellEnd"/>
      <w:r>
        <w:rPr>
          <w:rFonts w:ascii="Arial" w:hAnsi="Arial" w:cs="Arial"/>
          <w:color w:val="222222"/>
          <w:sz w:val="18"/>
          <w:szCs w:val="18"/>
        </w:rPr>
        <w:t xml:space="preserve"> progenitors are heterogeneous in the cell types that they produce, and this is partly due to an ‘imprinting’ of fate in progenitors, including for a separate dendritic cell lineage.</w:t>
      </w:r>
    </w:p>
    <w:p w:rsidR="00231601" w:rsidRDefault="00231601" w:rsidP="00231601">
      <w:pPr>
        <w:widowControl/>
        <w:numPr>
          <w:ilvl w:val="0"/>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 w:val="18"/>
          <w:szCs w:val="18"/>
        </w:rPr>
      </w:pPr>
      <w:hyperlink r:id="rId268" w:history="1">
        <w:r>
          <w:rPr>
            <w:rStyle w:val="a4"/>
            <w:rFonts w:ascii="Arial" w:hAnsi="Arial" w:cs="Arial"/>
            <w:b/>
            <w:bCs/>
            <w:sz w:val="18"/>
            <w:szCs w:val="18"/>
          </w:rPr>
          <w:t>Manipulation of small Rho GTPases is a pathogen-induced process detected by NOD1</w:t>
        </w:r>
      </w:hyperlink>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5"/>
          <w:szCs w:val="15"/>
        </w:rPr>
      </w:pPr>
      <w:r>
        <w:rPr>
          <w:rFonts w:ascii="Arial" w:hAnsi="Arial" w:cs="Arial"/>
          <w:color w:val="222222"/>
          <w:sz w:val="15"/>
          <w:szCs w:val="15"/>
        </w:rPr>
        <w:t xml:space="preserve">A. </w:t>
      </w:r>
      <w:proofErr w:type="spellStart"/>
      <w:r>
        <w:rPr>
          <w:rFonts w:ascii="Arial" w:hAnsi="Arial" w:cs="Arial"/>
          <w:color w:val="222222"/>
          <w:sz w:val="15"/>
          <w:szCs w:val="15"/>
        </w:rPr>
        <w:t>Marijke</w:t>
      </w:r>
      <w:proofErr w:type="spellEnd"/>
      <w:r>
        <w:rPr>
          <w:rFonts w:ascii="Arial" w:hAnsi="Arial" w:cs="Arial"/>
          <w:color w:val="222222"/>
          <w:sz w:val="15"/>
          <w:szCs w:val="15"/>
        </w:rPr>
        <w:t xml:space="preserve"> </w:t>
      </w:r>
      <w:proofErr w:type="spellStart"/>
      <w:r>
        <w:rPr>
          <w:rFonts w:ascii="Arial" w:hAnsi="Arial" w:cs="Arial"/>
          <w:color w:val="222222"/>
          <w:sz w:val="15"/>
          <w:szCs w:val="15"/>
        </w:rPr>
        <w:t>Keestra</w:t>
      </w:r>
      <w:proofErr w:type="spellEnd"/>
      <w:r>
        <w:rPr>
          <w:rStyle w:val="sep"/>
          <w:rFonts w:ascii="Arial" w:hAnsi="Arial" w:cs="Arial"/>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Maria G. Winter</w:t>
      </w:r>
      <w:r>
        <w:rPr>
          <w:rStyle w:val="sep"/>
          <w:rFonts w:ascii="Arial" w:hAnsi="Arial" w:cs="Arial"/>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 xml:space="preserve">Josef J. </w:t>
      </w:r>
      <w:proofErr w:type="spellStart"/>
      <w:r>
        <w:rPr>
          <w:rFonts w:ascii="Arial" w:hAnsi="Arial" w:cs="Arial"/>
          <w:color w:val="222222"/>
          <w:sz w:val="15"/>
          <w:szCs w:val="15"/>
        </w:rPr>
        <w:t>Auburger</w:t>
      </w:r>
      <w:proofErr w:type="spellEnd"/>
      <w:r>
        <w:rPr>
          <w:rStyle w:val="sep"/>
          <w:rFonts w:ascii="Arial" w:hAnsi="Arial" w:cs="Arial"/>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 xml:space="preserve">Simon P. </w:t>
      </w:r>
      <w:proofErr w:type="spellStart"/>
      <w:r>
        <w:rPr>
          <w:rFonts w:ascii="Arial" w:hAnsi="Arial" w:cs="Arial"/>
          <w:color w:val="222222"/>
          <w:sz w:val="15"/>
          <w:szCs w:val="15"/>
        </w:rPr>
        <w:t>Fräßle</w:t>
      </w:r>
      <w:proofErr w:type="spellEnd"/>
      <w:r>
        <w:rPr>
          <w:rStyle w:val="sep"/>
          <w:rFonts w:ascii="Arial" w:hAnsi="Arial" w:cs="Arial"/>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Mariana N. Xavier</w:t>
      </w:r>
      <w:r>
        <w:rPr>
          <w:rStyle w:val="sep"/>
          <w:rFonts w:ascii="Arial" w:hAnsi="Arial" w:cs="Arial"/>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Sebastian E. Winter</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Anita Kim</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Victor Poon</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Mariëtta M. Ravesloot</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Julian F. T. Waldenmaier</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Renée M. Tsolis</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Richard A. Eigenheer</w:t>
      </w:r>
      <w:r>
        <w:rPr>
          <w:rStyle w:val="sep"/>
          <w:rFonts w:ascii="Arial" w:hAnsi="Arial" w:cs="Arial"/>
          <w:vanish/>
          <w:color w:val="222222"/>
          <w:sz w:val="15"/>
          <w:szCs w:val="15"/>
        </w:rPr>
        <w:t xml:space="preserve"> &amp;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Andreas J. Bäumler</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hyperlink r:id="rId269" w:history="1">
        <w:r>
          <w:rPr>
            <w:rStyle w:val="a4"/>
            <w:rFonts w:ascii="Arial" w:hAnsi="Arial" w:cs="Arial"/>
            <w:sz w:val="15"/>
            <w:szCs w:val="15"/>
          </w:rPr>
          <w:t>+ et al.</w:t>
        </w:r>
      </w:hyperlink>
    </w:p>
    <w:p w:rsidR="00231601" w:rsidRDefault="00231601" w:rsidP="00231601">
      <w:pPr>
        <w:pStyle w:val="standfirst1"/>
        <w:pBdr>
          <w:top w:val="single" w:sz="6" w:space="0" w:color="B7B7B7"/>
          <w:bottom w:val="single" w:sz="6" w:space="0" w:color="B7B7B7"/>
        </w:pBdr>
        <w:shd w:val="clear" w:color="auto" w:fill="FFFFFF"/>
        <w:ind w:left="720"/>
        <w:rPr>
          <w:rFonts w:ascii="Arial" w:hAnsi="Arial" w:cs="Arial"/>
          <w:color w:val="222222"/>
          <w:sz w:val="18"/>
          <w:szCs w:val="18"/>
        </w:rPr>
      </w:pPr>
      <w:r>
        <w:rPr>
          <w:rFonts w:ascii="Arial" w:hAnsi="Arial" w:cs="Arial"/>
          <w:i/>
          <w:iCs/>
          <w:color w:val="222222"/>
          <w:sz w:val="18"/>
          <w:szCs w:val="18"/>
        </w:rPr>
        <w:t>Salmonella</w:t>
      </w:r>
      <w:r>
        <w:rPr>
          <w:rFonts w:ascii="Arial" w:hAnsi="Arial" w:cs="Arial"/>
          <w:color w:val="222222"/>
          <w:sz w:val="18"/>
          <w:szCs w:val="18"/>
        </w:rPr>
        <w:t xml:space="preserve"> effector proteins trigger host innate immunity through the activation of small Rho </w:t>
      </w:r>
      <w:proofErr w:type="spellStart"/>
      <w:r>
        <w:rPr>
          <w:rFonts w:ascii="Arial" w:hAnsi="Arial" w:cs="Arial"/>
          <w:color w:val="222222"/>
          <w:sz w:val="18"/>
          <w:szCs w:val="18"/>
        </w:rPr>
        <w:t>GTPases</w:t>
      </w:r>
      <w:proofErr w:type="spellEnd"/>
      <w:r>
        <w:rPr>
          <w:rFonts w:ascii="Arial" w:hAnsi="Arial" w:cs="Arial"/>
          <w:color w:val="222222"/>
          <w:sz w:val="18"/>
          <w:szCs w:val="18"/>
        </w:rPr>
        <w:t xml:space="preserve">, which, in turn, is sensed by the NOD1/2 </w:t>
      </w:r>
      <w:proofErr w:type="spellStart"/>
      <w:r>
        <w:rPr>
          <w:rFonts w:ascii="Arial" w:hAnsi="Arial" w:cs="Arial"/>
          <w:color w:val="222222"/>
          <w:sz w:val="18"/>
          <w:szCs w:val="18"/>
        </w:rPr>
        <w:t>signalling</w:t>
      </w:r>
      <w:proofErr w:type="spellEnd"/>
      <w:r>
        <w:rPr>
          <w:rFonts w:ascii="Arial" w:hAnsi="Arial" w:cs="Arial"/>
          <w:color w:val="222222"/>
          <w:sz w:val="18"/>
          <w:szCs w:val="18"/>
        </w:rPr>
        <w:t xml:space="preserve"> pathway.</w:t>
      </w:r>
    </w:p>
    <w:p w:rsidR="00231601" w:rsidRDefault="00231601" w:rsidP="00231601">
      <w:pPr>
        <w:widowControl/>
        <w:numPr>
          <w:ilvl w:val="0"/>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 w:val="18"/>
          <w:szCs w:val="18"/>
        </w:rPr>
      </w:pPr>
      <w:hyperlink r:id="rId270" w:history="1">
        <w:r>
          <w:rPr>
            <w:rStyle w:val="a4"/>
            <w:rFonts w:ascii="Arial" w:hAnsi="Arial" w:cs="Arial"/>
            <w:b/>
            <w:bCs/>
            <w:sz w:val="18"/>
            <w:szCs w:val="18"/>
          </w:rPr>
          <w:t>Succinate is an inflammatory signal that induces IL-1β through HIF-1</w:t>
        </w:r>
        <w:r>
          <w:rPr>
            <w:rStyle w:val="mb"/>
            <w:rFonts w:ascii="Arial" w:hAnsi="Arial" w:cs="Arial" w:hint="default"/>
            <w:b/>
            <w:bCs/>
            <w:color w:val="006699"/>
            <w:kern w:val="36"/>
            <w:sz w:val="18"/>
            <w:szCs w:val="18"/>
            <w:specVanish w:val="0"/>
          </w:rPr>
          <w:t>α</w:t>
        </w:r>
      </w:hyperlink>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5"/>
          <w:szCs w:val="15"/>
        </w:rPr>
      </w:pPr>
      <w:r>
        <w:rPr>
          <w:rFonts w:ascii="Arial" w:hAnsi="Arial" w:cs="Arial"/>
          <w:color w:val="222222"/>
          <w:sz w:val="15"/>
          <w:szCs w:val="15"/>
        </w:rPr>
        <w:t xml:space="preserve">G. M. </w:t>
      </w:r>
      <w:proofErr w:type="spellStart"/>
      <w:r>
        <w:rPr>
          <w:rFonts w:ascii="Arial" w:hAnsi="Arial" w:cs="Arial"/>
          <w:color w:val="222222"/>
          <w:sz w:val="15"/>
          <w:szCs w:val="15"/>
        </w:rPr>
        <w:t>Tannahill</w:t>
      </w:r>
      <w:proofErr w:type="spellEnd"/>
      <w:r>
        <w:rPr>
          <w:rStyle w:val="sep"/>
          <w:rFonts w:ascii="Arial" w:hAnsi="Arial" w:cs="Arial"/>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A. M. Curtis</w:t>
      </w:r>
      <w:r>
        <w:rPr>
          <w:rStyle w:val="sep"/>
          <w:rFonts w:ascii="Arial" w:hAnsi="Arial" w:cs="Arial"/>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 xml:space="preserve">J. </w:t>
      </w:r>
      <w:proofErr w:type="spellStart"/>
      <w:r>
        <w:rPr>
          <w:rFonts w:ascii="Arial" w:hAnsi="Arial" w:cs="Arial"/>
          <w:color w:val="222222"/>
          <w:sz w:val="15"/>
          <w:szCs w:val="15"/>
        </w:rPr>
        <w:t>Adamik</w:t>
      </w:r>
      <w:proofErr w:type="spellEnd"/>
      <w:r>
        <w:rPr>
          <w:rStyle w:val="sep"/>
          <w:rFonts w:ascii="Arial" w:hAnsi="Arial" w:cs="Arial"/>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 xml:space="preserve">E. M. </w:t>
      </w:r>
      <w:proofErr w:type="spellStart"/>
      <w:r>
        <w:rPr>
          <w:rFonts w:ascii="Arial" w:hAnsi="Arial" w:cs="Arial"/>
          <w:color w:val="222222"/>
          <w:sz w:val="15"/>
          <w:szCs w:val="15"/>
        </w:rPr>
        <w:t>Palsson</w:t>
      </w:r>
      <w:proofErr w:type="spellEnd"/>
      <w:r>
        <w:rPr>
          <w:rFonts w:ascii="Arial" w:hAnsi="Arial" w:cs="Arial"/>
          <w:color w:val="222222"/>
          <w:sz w:val="15"/>
          <w:szCs w:val="15"/>
        </w:rPr>
        <w:t>-McDermott</w:t>
      </w:r>
      <w:r>
        <w:rPr>
          <w:rStyle w:val="sep"/>
          <w:rFonts w:ascii="Arial" w:hAnsi="Arial" w:cs="Arial"/>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 xml:space="preserve">A. F. </w:t>
      </w:r>
      <w:proofErr w:type="spellStart"/>
      <w:r>
        <w:rPr>
          <w:rFonts w:ascii="Arial" w:hAnsi="Arial" w:cs="Arial"/>
          <w:color w:val="222222"/>
          <w:sz w:val="15"/>
          <w:szCs w:val="15"/>
        </w:rPr>
        <w:t>McGettrick</w:t>
      </w:r>
      <w:proofErr w:type="spellEnd"/>
      <w:r>
        <w:rPr>
          <w:rStyle w:val="sep"/>
          <w:rFonts w:ascii="Arial" w:hAnsi="Arial" w:cs="Arial"/>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G. Goel</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C. Frezza</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N. J. Bernard</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B. Kelly</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N. H. Foley</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L. Zheng</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A. Gardet</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Z. Tong</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S. S. Jany</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S. C. Corr</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M. Haneklaus</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B. E. Caffrey</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K. Pierce</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S. Walmsley</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F. C. Beasley</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E. Cummins</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V. Nizet</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M. Whyte</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C. T. Taylor</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H. Lin</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S. L. Masters</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E. Gottlieb</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V. P. Kelly</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C. Clish</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P. E. Auron</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R. J. Xavier</w:t>
      </w:r>
      <w:r>
        <w:rPr>
          <w:rStyle w:val="sep"/>
          <w:rFonts w:ascii="Arial" w:hAnsi="Arial" w:cs="Arial"/>
          <w:vanish/>
          <w:color w:val="222222"/>
          <w:sz w:val="15"/>
          <w:szCs w:val="15"/>
        </w:rPr>
        <w:t xml:space="preserve"> &amp;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L. A. J. O’Neill</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hyperlink r:id="rId271" w:history="1">
        <w:r>
          <w:rPr>
            <w:rStyle w:val="a4"/>
            <w:rFonts w:ascii="Arial" w:hAnsi="Arial" w:cs="Arial"/>
            <w:sz w:val="15"/>
            <w:szCs w:val="15"/>
          </w:rPr>
          <w:t>+ et al.</w:t>
        </w:r>
      </w:hyperlink>
    </w:p>
    <w:p w:rsidR="00231601" w:rsidRDefault="00231601" w:rsidP="00231601">
      <w:pPr>
        <w:pStyle w:val="standfirst1"/>
        <w:pBdr>
          <w:top w:val="single" w:sz="6" w:space="0" w:color="B7B7B7"/>
          <w:bottom w:val="single" w:sz="6" w:space="0" w:color="B7B7B7"/>
        </w:pBdr>
        <w:shd w:val="clear" w:color="auto" w:fill="FFFFFF"/>
        <w:ind w:left="720"/>
        <w:rPr>
          <w:rFonts w:ascii="Arial" w:hAnsi="Arial" w:cs="Arial"/>
          <w:color w:val="222222"/>
          <w:sz w:val="18"/>
          <w:szCs w:val="18"/>
        </w:rPr>
      </w:pPr>
      <w:r>
        <w:rPr>
          <w:rFonts w:ascii="Arial" w:hAnsi="Arial" w:cs="Arial"/>
          <w:color w:val="222222"/>
          <w:sz w:val="18"/>
          <w:szCs w:val="18"/>
        </w:rPr>
        <w:t xml:space="preserve">Succinate is identified as a metabolite in innate immune </w:t>
      </w:r>
      <w:proofErr w:type="spellStart"/>
      <w:r>
        <w:rPr>
          <w:rFonts w:ascii="Arial" w:hAnsi="Arial" w:cs="Arial"/>
          <w:color w:val="222222"/>
          <w:sz w:val="18"/>
          <w:szCs w:val="18"/>
        </w:rPr>
        <w:t>signalling</w:t>
      </w:r>
      <w:proofErr w:type="spellEnd"/>
      <w:r>
        <w:rPr>
          <w:rFonts w:ascii="Arial" w:hAnsi="Arial" w:cs="Arial"/>
          <w:color w:val="222222"/>
          <w:sz w:val="18"/>
          <w:szCs w:val="18"/>
        </w:rPr>
        <w:t>, which leads to enhanced interleukin-1β production during inflammation.</w:t>
      </w:r>
    </w:p>
    <w:p w:rsidR="00231601" w:rsidRDefault="00231601" w:rsidP="00231601">
      <w:pPr>
        <w:widowControl/>
        <w:numPr>
          <w:ilvl w:val="0"/>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 w:val="18"/>
          <w:szCs w:val="18"/>
        </w:rPr>
      </w:pPr>
      <w:hyperlink r:id="rId272" w:history="1">
        <w:r>
          <w:rPr>
            <w:rStyle w:val="a4"/>
            <w:rFonts w:ascii="Arial" w:hAnsi="Arial" w:cs="Arial"/>
            <w:b/>
            <w:bCs/>
            <w:sz w:val="18"/>
            <w:szCs w:val="18"/>
          </w:rPr>
          <w:t>Structural and energetic basis of folded-protein transport by the FimD usher</w:t>
        </w:r>
      </w:hyperlink>
    </w:p>
    <w:p w:rsidR="00231601" w:rsidRDefault="00231601" w:rsidP="00231601">
      <w:pPr>
        <w:widowControl/>
        <w:numPr>
          <w:ilvl w:val="1"/>
          <w:numId w:val="35"/>
        </w:numPr>
        <w:shd w:val="clear" w:color="auto" w:fill="FFFFFF"/>
        <w:wordWrap/>
        <w:autoSpaceDE/>
        <w:autoSpaceDN/>
        <w:spacing w:after="0" w:line="240" w:lineRule="auto"/>
        <w:ind w:left="720"/>
        <w:jc w:val="left"/>
        <w:rPr>
          <w:rFonts w:ascii="Arial" w:hAnsi="Arial" w:cs="Arial"/>
          <w:color w:val="222222"/>
          <w:kern w:val="0"/>
          <w:sz w:val="15"/>
          <w:szCs w:val="15"/>
        </w:rPr>
      </w:pPr>
      <w:r>
        <w:rPr>
          <w:rFonts w:ascii="Arial" w:hAnsi="Arial" w:cs="Arial"/>
          <w:color w:val="222222"/>
          <w:sz w:val="15"/>
          <w:szCs w:val="15"/>
        </w:rPr>
        <w:t xml:space="preserve">Sebastian </w:t>
      </w:r>
      <w:proofErr w:type="spellStart"/>
      <w:r>
        <w:rPr>
          <w:rFonts w:ascii="Arial" w:hAnsi="Arial" w:cs="Arial"/>
          <w:color w:val="222222"/>
          <w:sz w:val="15"/>
          <w:szCs w:val="15"/>
        </w:rPr>
        <w:t>Geibel</w:t>
      </w:r>
      <w:proofErr w:type="spellEnd"/>
      <w:r>
        <w:rPr>
          <w:rStyle w:val="sep"/>
          <w:rFonts w:ascii="Arial" w:hAnsi="Arial" w:cs="Arial"/>
          <w:color w:val="222222"/>
          <w:sz w:val="15"/>
          <w:szCs w:val="15"/>
        </w:rPr>
        <w:t xml:space="preserve">, </w:t>
      </w:r>
    </w:p>
    <w:p w:rsidR="00231601" w:rsidRDefault="00231601" w:rsidP="00231601">
      <w:pPr>
        <w:widowControl/>
        <w:numPr>
          <w:ilvl w:val="1"/>
          <w:numId w:val="35"/>
        </w:numPr>
        <w:shd w:val="clear" w:color="auto" w:fill="FFFFFF"/>
        <w:wordWrap/>
        <w:autoSpaceDE/>
        <w:autoSpaceDN/>
        <w:spacing w:after="0" w:line="240" w:lineRule="auto"/>
        <w:ind w:left="720"/>
        <w:jc w:val="left"/>
        <w:rPr>
          <w:rFonts w:ascii="Arial" w:hAnsi="Arial" w:cs="Arial"/>
          <w:color w:val="222222"/>
          <w:sz w:val="15"/>
          <w:szCs w:val="15"/>
        </w:rPr>
      </w:pPr>
      <w:r>
        <w:rPr>
          <w:rFonts w:ascii="Arial" w:hAnsi="Arial" w:cs="Arial"/>
          <w:color w:val="222222"/>
          <w:sz w:val="15"/>
          <w:szCs w:val="15"/>
        </w:rPr>
        <w:t xml:space="preserve">Erik </w:t>
      </w:r>
      <w:proofErr w:type="spellStart"/>
      <w:r>
        <w:rPr>
          <w:rFonts w:ascii="Arial" w:hAnsi="Arial" w:cs="Arial"/>
          <w:color w:val="222222"/>
          <w:sz w:val="15"/>
          <w:szCs w:val="15"/>
        </w:rPr>
        <w:t>Procko</w:t>
      </w:r>
      <w:proofErr w:type="spellEnd"/>
      <w:r>
        <w:rPr>
          <w:rStyle w:val="sep"/>
          <w:rFonts w:ascii="Arial" w:hAnsi="Arial" w:cs="Arial"/>
          <w:color w:val="222222"/>
          <w:sz w:val="15"/>
          <w:szCs w:val="15"/>
        </w:rPr>
        <w:t xml:space="preserve">, </w:t>
      </w:r>
    </w:p>
    <w:p w:rsidR="00231601" w:rsidRDefault="00231601" w:rsidP="00231601">
      <w:pPr>
        <w:widowControl/>
        <w:numPr>
          <w:ilvl w:val="1"/>
          <w:numId w:val="35"/>
        </w:numPr>
        <w:shd w:val="clear" w:color="auto" w:fill="FFFFFF"/>
        <w:wordWrap/>
        <w:autoSpaceDE/>
        <w:autoSpaceDN/>
        <w:spacing w:after="0" w:line="240" w:lineRule="auto"/>
        <w:ind w:left="720"/>
        <w:jc w:val="left"/>
        <w:rPr>
          <w:rFonts w:ascii="Arial" w:hAnsi="Arial" w:cs="Arial"/>
          <w:color w:val="222222"/>
          <w:sz w:val="15"/>
          <w:szCs w:val="15"/>
        </w:rPr>
      </w:pPr>
      <w:r>
        <w:rPr>
          <w:rFonts w:ascii="Arial" w:hAnsi="Arial" w:cs="Arial"/>
          <w:color w:val="222222"/>
          <w:sz w:val="15"/>
          <w:szCs w:val="15"/>
        </w:rPr>
        <w:t xml:space="preserve">Scott J. </w:t>
      </w:r>
      <w:proofErr w:type="spellStart"/>
      <w:r>
        <w:rPr>
          <w:rFonts w:ascii="Arial" w:hAnsi="Arial" w:cs="Arial"/>
          <w:color w:val="222222"/>
          <w:sz w:val="15"/>
          <w:szCs w:val="15"/>
        </w:rPr>
        <w:t>Hultgren</w:t>
      </w:r>
      <w:proofErr w:type="spellEnd"/>
      <w:r>
        <w:rPr>
          <w:rStyle w:val="sep"/>
          <w:rFonts w:ascii="Arial" w:hAnsi="Arial" w:cs="Arial"/>
          <w:color w:val="222222"/>
          <w:sz w:val="15"/>
          <w:szCs w:val="15"/>
        </w:rPr>
        <w:t xml:space="preserve">, </w:t>
      </w:r>
    </w:p>
    <w:p w:rsidR="00231601" w:rsidRDefault="00231601" w:rsidP="00231601">
      <w:pPr>
        <w:widowControl/>
        <w:numPr>
          <w:ilvl w:val="1"/>
          <w:numId w:val="35"/>
        </w:numPr>
        <w:shd w:val="clear" w:color="auto" w:fill="FFFFFF"/>
        <w:wordWrap/>
        <w:autoSpaceDE/>
        <w:autoSpaceDN/>
        <w:spacing w:after="0" w:line="240" w:lineRule="auto"/>
        <w:ind w:left="720"/>
        <w:jc w:val="left"/>
        <w:rPr>
          <w:rFonts w:ascii="Arial" w:hAnsi="Arial" w:cs="Arial"/>
          <w:color w:val="222222"/>
          <w:sz w:val="15"/>
          <w:szCs w:val="15"/>
        </w:rPr>
      </w:pPr>
      <w:r>
        <w:rPr>
          <w:rFonts w:ascii="Arial" w:hAnsi="Arial" w:cs="Arial"/>
          <w:color w:val="222222"/>
          <w:sz w:val="15"/>
          <w:szCs w:val="15"/>
        </w:rPr>
        <w:t>David Baker</w:t>
      </w:r>
      <w:r>
        <w:rPr>
          <w:rStyle w:val="sep"/>
          <w:rFonts w:ascii="Arial" w:hAnsi="Arial" w:cs="Arial"/>
          <w:color w:val="222222"/>
          <w:sz w:val="15"/>
          <w:szCs w:val="15"/>
        </w:rPr>
        <w:t xml:space="preserve"> &amp; </w:t>
      </w:r>
    </w:p>
    <w:p w:rsidR="00231601" w:rsidRDefault="00231601" w:rsidP="00231601">
      <w:pPr>
        <w:widowControl/>
        <w:numPr>
          <w:ilvl w:val="1"/>
          <w:numId w:val="35"/>
        </w:numPr>
        <w:shd w:val="clear" w:color="auto" w:fill="FFFFFF"/>
        <w:wordWrap/>
        <w:autoSpaceDE/>
        <w:autoSpaceDN/>
        <w:spacing w:after="0" w:line="240" w:lineRule="auto"/>
        <w:ind w:left="720"/>
        <w:jc w:val="left"/>
        <w:rPr>
          <w:rFonts w:ascii="Arial" w:hAnsi="Arial" w:cs="Arial"/>
          <w:color w:val="222222"/>
          <w:sz w:val="15"/>
          <w:szCs w:val="15"/>
        </w:rPr>
      </w:pPr>
      <w:r>
        <w:rPr>
          <w:rFonts w:ascii="Arial" w:hAnsi="Arial" w:cs="Arial"/>
          <w:color w:val="222222"/>
          <w:sz w:val="15"/>
          <w:szCs w:val="15"/>
        </w:rPr>
        <w:t>Gabriel Waksman</w:t>
      </w:r>
    </w:p>
    <w:p w:rsidR="00231601" w:rsidRDefault="00231601" w:rsidP="00231601">
      <w:pPr>
        <w:pStyle w:val="standfirst1"/>
        <w:pBdr>
          <w:top w:val="single" w:sz="6" w:space="0" w:color="B7B7B7"/>
          <w:bottom w:val="single" w:sz="6" w:space="0" w:color="B7B7B7"/>
        </w:pBdr>
        <w:shd w:val="clear" w:color="auto" w:fill="FFFFFF"/>
        <w:ind w:left="720"/>
        <w:rPr>
          <w:rFonts w:ascii="Arial" w:hAnsi="Arial" w:cs="Arial"/>
          <w:color w:val="222222"/>
          <w:sz w:val="18"/>
          <w:szCs w:val="18"/>
        </w:rPr>
      </w:pPr>
      <w:r>
        <w:rPr>
          <w:rFonts w:ascii="Arial" w:hAnsi="Arial" w:cs="Arial"/>
          <w:color w:val="222222"/>
          <w:sz w:val="18"/>
          <w:szCs w:val="18"/>
        </w:rPr>
        <w:t xml:space="preserve">The crystal structure of the </w:t>
      </w:r>
      <w:proofErr w:type="spellStart"/>
      <w:r>
        <w:rPr>
          <w:rFonts w:ascii="Arial" w:hAnsi="Arial" w:cs="Arial"/>
          <w:color w:val="222222"/>
          <w:sz w:val="18"/>
          <w:szCs w:val="18"/>
        </w:rPr>
        <w:t>FimD</w:t>
      </w:r>
      <w:proofErr w:type="spellEnd"/>
      <w:r>
        <w:rPr>
          <w:rFonts w:ascii="Arial" w:hAnsi="Arial" w:cs="Arial"/>
          <w:color w:val="222222"/>
          <w:sz w:val="18"/>
          <w:szCs w:val="18"/>
        </w:rPr>
        <w:t xml:space="preserve"> usher traversed by the tip complex of a type</w:t>
      </w:r>
      <w:r>
        <w:rPr>
          <w:rStyle w:val="mb"/>
          <w:rFonts w:ascii="Cambria Math" w:hAnsi="Cambria Math" w:cs="Cambria Math" w:hint="default"/>
          <w:color w:val="222222"/>
          <w:sz w:val="18"/>
          <w:szCs w:val="18"/>
          <w:specVanish w:val="0"/>
        </w:rPr>
        <w:t> </w:t>
      </w:r>
      <w:r>
        <w:rPr>
          <w:rFonts w:ascii="Arial" w:hAnsi="Arial" w:cs="Arial"/>
          <w:color w:val="222222"/>
          <w:sz w:val="18"/>
          <w:szCs w:val="18"/>
        </w:rPr>
        <w:t xml:space="preserve">1 </w:t>
      </w:r>
      <w:proofErr w:type="spellStart"/>
      <w:r>
        <w:rPr>
          <w:rFonts w:ascii="Arial" w:hAnsi="Arial" w:cs="Arial"/>
          <w:color w:val="222222"/>
          <w:sz w:val="18"/>
          <w:szCs w:val="18"/>
        </w:rPr>
        <w:t>pilus</w:t>
      </w:r>
      <w:proofErr w:type="spellEnd"/>
      <w:r>
        <w:rPr>
          <w:rFonts w:ascii="Arial" w:hAnsi="Arial" w:cs="Arial"/>
          <w:color w:val="222222"/>
          <w:sz w:val="18"/>
          <w:szCs w:val="18"/>
        </w:rPr>
        <w:t xml:space="preserve"> demonstrates the mechanism by which </w:t>
      </w:r>
      <w:proofErr w:type="spellStart"/>
      <w:r>
        <w:rPr>
          <w:rFonts w:ascii="Arial" w:hAnsi="Arial" w:cs="Arial"/>
          <w:color w:val="222222"/>
          <w:sz w:val="18"/>
          <w:szCs w:val="18"/>
        </w:rPr>
        <w:t>pilus</w:t>
      </w:r>
      <w:proofErr w:type="spellEnd"/>
      <w:r>
        <w:rPr>
          <w:rFonts w:ascii="Arial" w:hAnsi="Arial" w:cs="Arial"/>
          <w:color w:val="222222"/>
          <w:sz w:val="18"/>
          <w:szCs w:val="18"/>
        </w:rPr>
        <w:t xml:space="preserve"> subunits are assembled and </w:t>
      </w:r>
      <w:proofErr w:type="spellStart"/>
      <w:r>
        <w:rPr>
          <w:rFonts w:ascii="Arial" w:hAnsi="Arial" w:cs="Arial"/>
          <w:color w:val="222222"/>
          <w:sz w:val="18"/>
          <w:szCs w:val="18"/>
        </w:rPr>
        <w:t>translocated</w:t>
      </w:r>
      <w:proofErr w:type="spellEnd"/>
      <w:r>
        <w:rPr>
          <w:rFonts w:ascii="Arial" w:hAnsi="Arial" w:cs="Arial"/>
          <w:color w:val="222222"/>
          <w:sz w:val="18"/>
          <w:szCs w:val="18"/>
        </w:rPr>
        <w:t xml:space="preserve"> during </w:t>
      </w:r>
      <w:proofErr w:type="spellStart"/>
      <w:r>
        <w:rPr>
          <w:rFonts w:ascii="Arial" w:hAnsi="Arial" w:cs="Arial"/>
          <w:color w:val="222222"/>
          <w:sz w:val="18"/>
          <w:szCs w:val="18"/>
        </w:rPr>
        <w:t>pilus</w:t>
      </w:r>
      <w:proofErr w:type="spellEnd"/>
      <w:r>
        <w:rPr>
          <w:rFonts w:ascii="Arial" w:hAnsi="Arial" w:cs="Arial"/>
          <w:color w:val="222222"/>
          <w:sz w:val="18"/>
          <w:szCs w:val="18"/>
        </w:rPr>
        <w:t xml:space="preserve"> elongation.</w:t>
      </w:r>
    </w:p>
    <w:p w:rsidR="00231601" w:rsidRDefault="00231601" w:rsidP="00231601">
      <w:pPr>
        <w:widowControl/>
        <w:numPr>
          <w:ilvl w:val="0"/>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 w:val="18"/>
          <w:szCs w:val="18"/>
        </w:rPr>
      </w:pPr>
      <w:hyperlink r:id="rId273" w:history="1">
        <w:r>
          <w:rPr>
            <w:rStyle w:val="a4"/>
            <w:rFonts w:ascii="Arial" w:hAnsi="Arial" w:cs="Arial"/>
            <w:b/>
            <w:bCs/>
            <w:sz w:val="18"/>
            <w:szCs w:val="18"/>
          </w:rPr>
          <w:t>Structural basis for the drug extrusion mechanism by a MATE multidrug transporter</w:t>
        </w:r>
      </w:hyperlink>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5"/>
          <w:szCs w:val="15"/>
        </w:rPr>
      </w:pPr>
      <w:proofErr w:type="spellStart"/>
      <w:r>
        <w:rPr>
          <w:rFonts w:ascii="Arial" w:hAnsi="Arial" w:cs="Arial"/>
          <w:color w:val="222222"/>
          <w:sz w:val="15"/>
          <w:szCs w:val="15"/>
        </w:rPr>
        <w:t>Yoshiki</w:t>
      </w:r>
      <w:proofErr w:type="spellEnd"/>
      <w:r>
        <w:rPr>
          <w:rFonts w:ascii="Arial" w:hAnsi="Arial" w:cs="Arial"/>
          <w:color w:val="222222"/>
          <w:sz w:val="15"/>
          <w:szCs w:val="15"/>
        </w:rPr>
        <w:t xml:space="preserve"> Tanaka</w:t>
      </w:r>
      <w:r>
        <w:rPr>
          <w:rStyle w:val="sep"/>
          <w:rFonts w:ascii="Arial" w:hAnsi="Arial" w:cs="Arial"/>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 xml:space="preserve">Christopher J. </w:t>
      </w:r>
      <w:proofErr w:type="spellStart"/>
      <w:r>
        <w:rPr>
          <w:rFonts w:ascii="Arial" w:hAnsi="Arial" w:cs="Arial"/>
          <w:color w:val="222222"/>
          <w:sz w:val="15"/>
          <w:szCs w:val="15"/>
        </w:rPr>
        <w:t>Hipolito</w:t>
      </w:r>
      <w:proofErr w:type="spellEnd"/>
      <w:r>
        <w:rPr>
          <w:rStyle w:val="sep"/>
          <w:rFonts w:ascii="Arial" w:hAnsi="Arial" w:cs="Arial"/>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 xml:space="preserve">Andrés D. </w:t>
      </w:r>
      <w:proofErr w:type="spellStart"/>
      <w:r>
        <w:rPr>
          <w:rFonts w:ascii="Arial" w:hAnsi="Arial" w:cs="Arial"/>
          <w:color w:val="222222"/>
          <w:sz w:val="15"/>
          <w:szCs w:val="15"/>
        </w:rPr>
        <w:t>Maturana</w:t>
      </w:r>
      <w:proofErr w:type="spellEnd"/>
      <w:r>
        <w:rPr>
          <w:rStyle w:val="sep"/>
          <w:rFonts w:ascii="Arial" w:hAnsi="Arial" w:cs="Arial"/>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Koichi Ito</w:t>
      </w:r>
      <w:r>
        <w:rPr>
          <w:rStyle w:val="sep"/>
          <w:rFonts w:ascii="Arial" w:hAnsi="Arial" w:cs="Arial"/>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proofErr w:type="spellStart"/>
      <w:r>
        <w:rPr>
          <w:rFonts w:ascii="Arial" w:hAnsi="Arial" w:cs="Arial"/>
          <w:color w:val="222222"/>
          <w:sz w:val="15"/>
          <w:szCs w:val="15"/>
        </w:rPr>
        <w:lastRenderedPageBreak/>
        <w:t>Teruo</w:t>
      </w:r>
      <w:proofErr w:type="spellEnd"/>
      <w:r>
        <w:rPr>
          <w:rFonts w:ascii="Arial" w:hAnsi="Arial" w:cs="Arial"/>
          <w:color w:val="222222"/>
          <w:sz w:val="15"/>
          <w:szCs w:val="15"/>
        </w:rPr>
        <w:t xml:space="preserve"> Kuroda</w:t>
      </w:r>
      <w:r>
        <w:rPr>
          <w:rStyle w:val="sep"/>
          <w:rFonts w:ascii="Arial" w:hAnsi="Arial" w:cs="Arial"/>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Takashi Higuchi</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Takayuki Katoh</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Hideaki E. Kato</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Motoyuki Hattori</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Kaoru Kumazaki</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Tomoya Tsukazaki</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Ryuichiro Ishitani</w:t>
      </w:r>
      <w:r>
        <w:rPr>
          <w:rStyle w:val="sep"/>
          <w:rFonts w:ascii="Arial" w:hAnsi="Arial" w:cs="Arial"/>
          <w:vanish/>
          <w:color w:val="222222"/>
          <w:sz w:val="15"/>
          <w:szCs w:val="15"/>
        </w:rPr>
        <w:t xml:space="preserve">,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Hiroaki Suga</w:t>
      </w:r>
      <w:r>
        <w:rPr>
          <w:rStyle w:val="sep"/>
          <w:rFonts w:ascii="Arial" w:hAnsi="Arial" w:cs="Arial"/>
          <w:vanish/>
          <w:color w:val="222222"/>
          <w:sz w:val="15"/>
          <w:szCs w:val="15"/>
        </w:rPr>
        <w:t xml:space="preserve"> &amp; </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Osamu Nureki</w:t>
      </w:r>
    </w:p>
    <w:p w:rsidR="00231601" w:rsidRDefault="00231601" w:rsidP="00231601">
      <w:pPr>
        <w:widowControl/>
        <w:numPr>
          <w:ilvl w:val="1"/>
          <w:numId w:val="3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hyperlink r:id="rId274" w:history="1">
        <w:r>
          <w:rPr>
            <w:rStyle w:val="a4"/>
            <w:rFonts w:ascii="Arial" w:hAnsi="Arial" w:cs="Arial"/>
            <w:sz w:val="15"/>
            <w:szCs w:val="15"/>
          </w:rPr>
          <w:t>+ et al.</w:t>
        </w:r>
      </w:hyperlink>
    </w:p>
    <w:p w:rsidR="00231601" w:rsidRPr="00F36539" w:rsidRDefault="00231601" w:rsidP="00231601">
      <w:pPr>
        <w:pStyle w:val="standfirst1"/>
        <w:pBdr>
          <w:top w:val="single" w:sz="6" w:space="0" w:color="B7B7B7"/>
          <w:bottom w:val="single" w:sz="6" w:space="0" w:color="B7B7B7"/>
        </w:pBdr>
        <w:shd w:val="clear" w:color="auto" w:fill="FFFFFF"/>
        <w:ind w:left="720"/>
        <w:rPr>
          <w:rFonts w:ascii="Arial" w:hAnsi="Arial" w:cs="Arial"/>
          <w:color w:val="222222"/>
          <w:sz w:val="18"/>
          <w:szCs w:val="18"/>
        </w:rPr>
      </w:pPr>
      <w:r>
        <w:rPr>
          <w:rFonts w:ascii="Arial" w:hAnsi="Arial" w:cs="Arial"/>
          <w:color w:val="222222"/>
          <w:sz w:val="18"/>
          <w:szCs w:val="18"/>
        </w:rPr>
        <w:t>Several X-ray crystal structures of an H</w:t>
      </w:r>
      <w:r>
        <w:rPr>
          <w:rFonts w:ascii="Arial" w:hAnsi="Arial" w:cs="Arial"/>
          <w:color w:val="222222"/>
          <w:sz w:val="15"/>
          <w:szCs w:val="15"/>
          <w:vertAlign w:val="superscript"/>
        </w:rPr>
        <w:t>+</w:t>
      </w:r>
      <w:r>
        <w:rPr>
          <w:rFonts w:ascii="Arial" w:hAnsi="Arial" w:cs="Arial"/>
          <w:color w:val="222222"/>
          <w:sz w:val="18"/>
          <w:szCs w:val="18"/>
        </w:rPr>
        <w:t xml:space="preserve">-driven multidrug and toxic compound extrusion (MATE) transporter from </w:t>
      </w:r>
      <w:proofErr w:type="spellStart"/>
      <w:r>
        <w:rPr>
          <w:rFonts w:ascii="Arial" w:hAnsi="Arial" w:cs="Arial"/>
          <w:i/>
          <w:iCs/>
          <w:color w:val="222222"/>
          <w:sz w:val="18"/>
          <w:szCs w:val="18"/>
        </w:rPr>
        <w:t>Pyrococcus</w:t>
      </w:r>
      <w:proofErr w:type="spellEnd"/>
      <w:r>
        <w:rPr>
          <w:rFonts w:ascii="Arial" w:hAnsi="Arial" w:cs="Arial"/>
          <w:i/>
          <w:iCs/>
          <w:color w:val="222222"/>
          <w:sz w:val="18"/>
          <w:szCs w:val="18"/>
        </w:rPr>
        <w:t xml:space="preserve"> </w:t>
      </w:r>
      <w:proofErr w:type="spellStart"/>
      <w:r>
        <w:rPr>
          <w:rFonts w:ascii="Arial" w:hAnsi="Arial" w:cs="Arial"/>
          <w:i/>
          <w:iCs/>
          <w:color w:val="222222"/>
          <w:sz w:val="18"/>
          <w:szCs w:val="18"/>
        </w:rPr>
        <w:t>furiosus</w:t>
      </w:r>
      <w:proofErr w:type="spellEnd"/>
      <w:r>
        <w:rPr>
          <w:rFonts w:ascii="Arial" w:hAnsi="Arial" w:cs="Arial"/>
          <w:color w:val="222222"/>
          <w:sz w:val="18"/>
          <w:szCs w:val="18"/>
        </w:rPr>
        <w:t xml:space="preserve"> are presented, whose complex structure with </w:t>
      </w:r>
      <w:proofErr w:type="spellStart"/>
      <w:r>
        <w:rPr>
          <w:rFonts w:ascii="Arial" w:hAnsi="Arial" w:cs="Arial"/>
          <w:color w:val="222222"/>
          <w:sz w:val="18"/>
          <w:szCs w:val="18"/>
        </w:rPr>
        <w:t>macrocyclic</w:t>
      </w:r>
      <w:proofErr w:type="spellEnd"/>
      <w:r>
        <w:rPr>
          <w:rFonts w:ascii="Arial" w:hAnsi="Arial" w:cs="Arial"/>
          <w:color w:val="222222"/>
          <w:sz w:val="18"/>
          <w:szCs w:val="18"/>
        </w:rPr>
        <w:t xml:space="preserve"> peptides may help facilitate the discovery of efficient inhibitors of MATE transporters.</w:t>
      </w:r>
    </w:p>
    <w:p w:rsidR="00231601" w:rsidRDefault="00231601">
      <w:pPr>
        <w:rPr>
          <w:rFonts w:hint="eastAsia"/>
        </w:rPr>
      </w:pPr>
    </w:p>
    <w:p w:rsidR="00231601" w:rsidRPr="00616F8A" w:rsidRDefault="00231601" w:rsidP="00231601">
      <w:pPr>
        <w:widowControl/>
        <w:wordWrap/>
        <w:autoSpaceDE/>
        <w:autoSpaceDN/>
        <w:spacing w:before="120" w:after="120" w:line="348" w:lineRule="atLeast"/>
        <w:jc w:val="left"/>
        <w:rPr>
          <w:rFonts w:ascii="Arial" w:eastAsiaTheme="majorHAnsi" w:hAnsi="Arial" w:cs="Arial"/>
          <w:b/>
          <w:color w:val="000000"/>
          <w:kern w:val="0"/>
          <w:sz w:val="40"/>
          <w:szCs w:val="17"/>
        </w:rPr>
      </w:pPr>
      <w:r w:rsidRPr="00616F8A">
        <w:rPr>
          <w:rFonts w:ascii="Arial" w:eastAsiaTheme="majorHAnsi" w:hAnsi="Arial" w:cs="Arial"/>
          <w:b/>
          <w:color w:val="000000"/>
          <w:kern w:val="0"/>
          <w:sz w:val="40"/>
          <w:szCs w:val="17"/>
        </w:rPr>
        <w:t>EW</w:t>
      </w:r>
    </w:p>
    <w:p w:rsidR="00231601" w:rsidRDefault="00231601" w:rsidP="00231601">
      <w:pPr>
        <w:shd w:val="clear" w:color="auto" w:fill="FFFFFF"/>
        <w:spacing w:line="348" w:lineRule="atLeast"/>
        <w:rPr>
          <w:rFonts w:ascii="Arial" w:hAnsi="Arial" w:cs="Arial"/>
          <w:color w:val="000000"/>
          <w:szCs w:val="20"/>
        </w:rPr>
      </w:pPr>
    </w:p>
    <w:p w:rsidR="00231601" w:rsidRDefault="00231601" w:rsidP="00231601">
      <w:pPr>
        <w:shd w:val="clear" w:color="auto" w:fill="FFFFFF"/>
        <w:spacing w:line="348" w:lineRule="atLeast"/>
        <w:rPr>
          <w:rFonts w:ascii="Arial" w:hAnsi="Arial" w:cs="Arial"/>
          <w:color w:val="000000"/>
          <w:szCs w:val="20"/>
        </w:rPr>
      </w:pPr>
      <w:hyperlink r:id="rId275" w:tooltip="Protein expression and purification." w:history="1">
        <w:proofErr w:type="gramStart"/>
        <w:r>
          <w:rPr>
            <w:rStyle w:val="a4"/>
            <w:rFonts w:ascii="Arial" w:hAnsi="Arial" w:cs="Arial"/>
            <w:color w:val="660066"/>
            <w:szCs w:val="20"/>
          </w:rPr>
          <w:t>Protein Expr Purif.</w:t>
        </w:r>
        <w:proofErr w:type="gramEnd"/>
      </w:hyperlink>
      <w:r>
        <w:rPr>
          <w:rStyle w:val="apple-converted-space"/>
          <w:color w:val="000000"/>
          <w:szCs w:val="20"/>
        </w:rPr>
        <w:t> </w:t>
      </w:r>
      <w:r>
        <w:rPr>
          <w:rFonts w:ascii="Arial" w:hAnsi="Arial" w:cs="Arial"/>
          <w:color w:val="000000"/>
          <w:szCs w:val="20"/>
        </w:rPr>
        <w:t xml:space="preserve">2013 Mar 21. </w:t>
      </w:r>
      <w:proofErr w:type="spellStart"/>
      <w:proofErr w:type="gramStart"/>
      <w:r>
        <w:rPr>
          <w:rFonts w:ascii="Arial" w:hAnsi="Arial" w:cs="Arial"/>
          <w:color w:val="000000"/>
          <w:szCs w:val="20"/>
        </w:rPr>
        <w:t>pii</w:t>
      </w:r>
      <w:proofErr w:type="spellEnd"/>
      <w:proofErr w:type="gramEnd"/>
      <w:r>
        <w:rPr>
          <w:rFonts w:ascii="Arial" w:hAnsi="Arial" w:cs="Arial"/>
          <w:color w:val="000000"/>
          <w:szCs w:val="20"/>
        </w:rPr>
        <w:t xml:space="preserve">: S1046-5928(13)00047-8. </w:t>
      </w:r>
      <w:proofErr w:type="spellStart"/>
      <w:proofErr w:type="gramStart"/>
      <w:r>
        <w:rPr>
          <w:rFonts w:ascii="Arial" w:hAnsi="Arial" w:cs="Arial"/>
          <w:color w:val="000000"/>
          <w:szCs w:val="20"/>
        </w:rPr>
        <w:t>doi</w:t>
      </w:r>
      <w:proofErr w:type="spellEnd"/>
      <w:proofErr w:type="gramEnd"/>
      <w:r>
        <w:rPr>
          <w:rFonts w:ascii="Arial" w:hAnsi="Arial" w:cs="Arial"/>
          <w:color w:val="000000"/>
          <w:szCs w:val="20"/>
        </w:rPr>
        <w:t>: 10.1016/j.pep.2013.03.002. [</w:t>
      </w:r>
      <w:proofErr w:type="spellStart"/>
      <w:r>
        <w:rPr>
          <w:rFonts w:ascii="Arial" w:hAnsi="Arial" w:cs="Arial"/>
          <w:color w:val="000000"/>
          <w:szCs w:val="20"/>
        </w:rPr>
        <w:t>Epub</w:t>
      </w:r>
      <w:proofErr w:type="spellEnd"/>
      <w:r>
        <w:rPr>
          <w:rFonts w:ascii="Arial" w:hAnsi="Arial" w:cs="Arial"/>
          <w:color w:val="000000"/>
          <w:szCs w:val="20"/>
        </w:rPr>
        <w:t xml:space="preserve"> ahead of print]</w:t>
      </w:r>
    </w:p>
    <w:p w:rsidR="00231601" w:rsidRDefault="00231601" w:rsidP="00231601">
      <w:pPr>
        <w:pStyle w:val="1"/>
        <w:shd w:val="clear" w:color="auto" w:fill="FFFFFF"/>
        <w:spacing w:before="90" w:after="90" w:line="270" w:lineRule="atLeast"/>
        <w:rPr>
          <w:rFonts w:ascii="Arial" w:hAnsi="Arial" w:cs="Arial"/>
          <w:sz w:val="30"/>
          <w:szCs w:val="30"/>
        </w:rPr>
      </w:pPr>
      <w:proofErr w:type="gramStart"/>
      <w:r>
        <w:rPr>
          <w:rFonts w:ascii="Arial" w:hAnsi="Arial" w:cs="Arial"/>
          <w:sz w:val="30"/>
          <w:szCs w:val="30"/>
        </w:rPr>
        <w:t xml:space="preserve">Expression and purification of active receptor interacting protein 1 kinase using a </w:t>
      </w:r>
      <w:proofErr w:type="spellStart"/>
      <w:r>
        <w:rPr>
          <w:rFonts w:ascii="Arial" w:hAnsi="Arial" w:cs="Arial"/>
          <w:sz w:val="30"/>
          <w:szCs w:val="30"/>
        </w:rPr>
        <w:t>baculovirus</w:t>
      </w:r>
      <w:proofErr w:type="spellEnd"/>
      <w:r>
        <w:rPr>
          <w:rFonts w:ascii="Arial" w:hAnsi="Arial" w:cs="Arial"/>
          <w:sz w:val="30"/>
          <w:szCs w:val="30"/>
        </w:rPr>
        <w:t xml:space="preserve"> system.</w:t>
      </w:r>
      <w:proofErr w:type="gramEnd"/>
    </w:p>
    <w:p w:rsidR="00231601" w:rsidRDefault="00231601" w:rsidP="00231601">
      <w:pPr>
        <w:shd w:val="clear" w:color="auto" w:fill="FFFFFF"/>
        <w:rPr>
          <w:rFonts w:ascii="Arial" w:hAnsi="Arial" w:cs="Arial"/>
          <w:color w:val="000000"/>
          <w:sz w:val="22"/>
        </w:rPr>
      </w:pPr>
      <w:hyperlink r:id="rId276" w:history="1">
        <w:r>
          <w:rPr>
            <w:rStyle w:val="a4"/>
            <w:rFonts w:ascii="Arial" w:hAnsi="Arial" w:cs="Arial"/>
            <w:color w:val="660066"/>
            <w:sz w:val="22"/>
          </w:rPr>
          <w:t>Maki JL</w:t>
        </w:r>
      </w:hyperlink>
      <w:r>
        <w:rPr>
          <w:rFonts w:ascii="Arial" w:hAnsi="Arial" w:cs="Arial"/>
          <w:color w:val="000000"/>
          <w:sz w:val="22"/>
        </w:rPr>
        <w:t>,</w:t>
      </w:r>
      <w:r>
        <w:rPr>
          <w:rStyle w:val="apple-converted-space"/>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"http://www.ncbi.nlm.nih.gov/pubmed?term=Tres%20Brazell%20J%5BAuthor%5D&amp;cauthor=true&amp;cauthor_uid=23523699" </w:instrText>
      </w:r>
      <w:r>
        <w:rPr>
          <w:rFonts w:ascii="Arial" w:hAnsi="Arial" w:cs="Arial"/>
          <w:color w:val="000000"/>
          <w:sz w:val="22"/>
        </w:rPr>
        <w:fldChar w:fldCharType="separate"/>
      </w:r>
      <w:r>
        <w:rPr>
          <w:rStyle w:val="a4"/>
          <w:rFonts w:ascii="Arial" w:hAnsi="Arial" w:cs="Arial"/>
          <w:color w:val="660066"/>
          <w:sz w:val="22"/>
        </w:rPr>
        <w:t>Tres</w:t>
      </w:r>
      <w:proofErr w:type="spellEnd"/>
      <w:r>
        <w:rPr>
          <w:rStyle w:val="a4"/>
          <w:rFonts w:ascii="Arial" w:hAnsi="Arial" w:cs="Arial"/>
          <w:color w:val="660066"/>
          <w:sz w:val="22"/>
        </w:rPr>
        <w:t xml:space="preserve"> Brazell J</w:t>
      </w:r>
      <w:r>
        <w:rPr>
          <w:rFonts w:ascii="Arial" w:hAnsi="Arial" w:cs="Arial"/>
          <w:color w:val="000000"/>
          <w:sz w:val="22"/>
        </w:rPr>
        <w:fldChar w:fldCharType="end"/>
      </w:r>
      <w:r>
        <w:rPr>
          <w:rFonts w:ascii="Arial" w:hAnsi="Arial" w:cs="Arial"/>
          <w:color w:val="000000"/>
          <w:sz w:val="22"/>
        </w:rPr>
        <w:t>,</w:t>
      </w:r>
      <w:r>
        <w:rPr>
          <w:rStyle w:val="apple-converted-space"/>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"http://www.ncbi.nlm.nih.gov/pubmed?term=Teng%20X%5BAuthor%5D&amp;cauthor=true&amp;cauthor_uid=23523699" </w:instrText>
      </w:r>
      <w:r>
        <w:rPr>
          <w:rFonts w:ascii="Arial" w:hAnsi="Arial" w:cs="Arial"/>
          <w:color w:val="000000"/>
          <w:sz w:val="22"/>
        </w:rPr>
        <w:fldChar w:fldCharType="separate"/>
      </w:r>
      <w:r>
        <w:rPr>
          <w:rStyle w:val="a4"/>
          <w:rFonts w:ascii="Arial" w:hAnsi="Arial" w:cs="Arial"/>
          <w:color w:val="660066"/>
          <w:sz w:val="22"/>
        </w:rPr>
        <w:t>Teng</w:t>
      </w:r>
      <w:proofErr w:type="spellEnd"/>
      <w:r>
        <w:rPr>
          <w:rStyle w:val="a4"/>
          <w:rFonts w:ascii="Arial" w:hAnsi="Arial" w:cs="Arial"/>
          <w:color w:val="660066"/>
          <w:sz w:val="22"/>
        </w:rPr>
        <w:t xml:space="preserve"> X</w:t>
      </w:r>
      <w:r>
        <w:rPr>
          <w:rFonts w:ascii="Arial" w:hAnsi="Arial" w:cs="Arial"/>
          <w:color w:val="000000"/>
          <w:sz w:val="22"/>
        </w:rPr>
        <w:fldChar w:fldCharType="end"/>
      </w:r>
      <w:r>
        <w:rPr>
          <w:rFonts w:ascii="Arial" w:hAnsi="Arial" w:cs="Arial"/>
          <w:color w:val="000000"/>
          <w:sz w:val="22"/>
        </w:rPr>
        <w:t>,</w:t>
      </w:r>
      <w:r>
        <w:rPr>
          <w:rStyle w:val="apple-converted-space"/>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"http://www.ncbi.nlm.nih.gov/pubmed?term=Cuny%20GD%5BAuthor%5D&amp;cauthor=true&amp;cauthor_uid=23523699" </w:instrText>
      </w:r>
      <w:r>
        <w:rPr>
          <w:rFonts w:ascii="Arial" w:hAnsi="Arial" w:cs="Arial"/>
          <w:color w:val="000000"/>
          <w:sz w:val="22"/>
        </w:rPr>
        <w:fldChar w:fldCharType="separate"/>
      </w:r>
      <w:r>
        <w:rPr>
          <w:rStyle w:val="a4"/>
          <w:rFonts w:ascii="Arial" w:hAnsi="Arial" w:cs="Arial"/>
          <w:color w:val="660066"/>
          <w:sz w:val="22"/>
        </w:rPr>
        <w:t>Cuny</w:t>
      </w:r>
      <w:proofErr w:type="spellEnd"/>
      <w:r>
        <w:rPr>
          <w:rStyle w:val="a4"/>
          <w:rFonts w:ascii="Arial" w:hAnsi="Arial" w:cs="Arial"/>
          <w:color w:val="660066"/>
          <w:sz w:val="22"/>
        </w:rPr>
        <w:t xml:space="preserve"> GD</w:t>
      </w:r>
      <w:r>
        <w:rPr>
          <w:rFonts w:ascii="Arial" w:hAnsi="Arial" w:cs="Arial"/>
          <w:color w:val="000000"/>
          <w:sz w:val="22"/>
        </w:rPr>
        <w:fldChar w:fldCharType="end"/>
      </w:r>
      <w:r>
        <w:rPr>
          <w:rFonts w:ascii="Arial" w:hAnsi="Arial" w:cs="Arial"/>
          <w:color w:val="000000"/>
          <w:sz w:val="22"/>
        </w:rPr>
        <w:t>,</w:t>
      </w:r>
      <w:r>
        <w:rPr>
          <w:rStyle w:val="apple-converted-space"/>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"http://www.ncbi.nlm.nih.gov/pubmed?term=Degterev%20A%5BAuthor%5D&amp;cauthor=true&amp;cauthor_uid=23523699" </w:instrText>
      </w:r>
      <w:r>
        <w:rPr>
          <w:rFonts w:ascii="Arial" w:hAnsi="Arial" w:cs="Arial"/>
          <w:color w:val="000000"/>
          <w:sz w:val="22"/>
        </w:rPr>
        <w:fldChar w:fldCharType="separate"/>
      </w:r>
      <w:r>
        <w:rPr>
          <w:rStyle w:val="a4"/>
          <w:rFonts w:ascii="Arial" w:hAnsi="Arial" w:cs="Arial"/>
          <w:color w:val="660066"/>
          <w:sz w:val="22"/>
        </w:rPr>
        <w:t>Degterev</w:t>
      </w:r>
      <w:proofErr w:type="spellEnd"/>
      <w:r>
        <w:rPr>
          <w:rStyle w:val="a4"/>
          <w:rFonts w:ascii="Arial" w:hAnsi="Arial" w:cs="Arial"/>
          <w:color w:val="660066"/>
          <w:sz w:val="22"/>
        </w:rPr>
        <w:t xml:space="preserve"> A</w:t>
      </w:r>
      <w:r>
        <w:rPr>
          <w:rFonts w:ascii="Arial" w:hAnsi="Arial" w:cs="Arial"/>
          <w:color w:val="000000"/>
          <w:sz w:val="22"/>
        </w:rPr>
        <w:fldChar w:fldCharType="end"/>
      </w:r>
      <w:r>
        <w:rPr>
          <w:rFonts w:ascii="Arial" w:hAnsi="Arial" w:cs="Arial"/>
          <w:color w:val="000000"/>
          <w:sz w:val="22"/>
        </w:rPr>
        <w:t>.</w:t>
      </w:r>
    </w:p>
    <w:p w:rsidR="00231601" w:rsidRDefault="00231601" w:rsidP="00231601">
      <w:pPr>
        <w:pStyle w:val="3"/>
        <w:shd w:val="clear" w:color="auto" w:fill="FFFFFF"/>
        <w:rPr>
          <w:rFonts w:ascii="Arial" w:hAnsi="Arial" w:cs="Arial"/>
          <w:sz w:val="22"/>
          <w:szCs w:val="22"/>
        </w:rPr>
      </w:pPr>
      <w:r>
        <w:rPr>
          <w:rFonts w:ascii="Arial" w:hAnsi="Arial" w:cs="Arial"/>
          <w:sz w:val="22"/>
          <w:szCs w:val="22"/>
        </w:rPr>
        <w:t>Source</w:t>
      </w:r>
    </w:p>
    <w:p w:rsidR="00231601" w:rsidRDefault="00231601" w:rsidP="00231601">
      <w:pPr>
        <w:pStyle w:val="a5"/>
        <w:shd w:val="clear" w:color="auto" w:fill="FFFFFF"/>
        <w:spacing w:before="120" w:after="120" w:line="262" w:lineRule="atLeast"/>
        <w:rPr>
          <w:rFonts w:ascii="Arial" w:hAnsi="Arial" w:cs="Arial"/>
          <w:color w:val="000000"/>
          <w:sz w:val="20"/>
          <w:szCs w:val="20"/>
        </w:rPr>
      </w:pPr>
      <w:proofErr w:type="gramStart"/>
      <w:r>
        <w:rPr>
          <w:rFonts w:ascii="Arial" w:hAnsi="Arial" w:cs="Arial"/>
          <w:color w:val="000000"/>
          <w:sz w:val="20"/>
          <w:szCs w:val="20"/>
        </w:rPr>
        <w:t>Department of Biochemistry, School of Medicine, Tufts University, Boston, MA 02111, USA.</w:t>
      </w:r>
      <w:proofErr w:type="gramEnd"/>
    </w:p>
    <w:p w:rsidR="00231601" w:rsidRDefault="00231601" w:rsidP="00231601">
      <w:pPr>
        <w:pStyle w:val="3"/>
        <w:shd w:val="clear" w:color="auto" w:fill="FFFFFF"/>
        <w:spacing w:before="0" w:after="0"/>
        <w:rPr>
          <w:rFonts w:ascii="Arial" w:hAnsi="Arial" w:cs="Arial"/>
          <w:color w:val="985735"/>
          <w:sz w:val="21"/>
          <w:szCs w:val="21"/>
        </w:rPr>
      </w:pPr>
      <w:r>
        <w:rPr>
          <w:rFonts w:ascii="Arial" w:hAnsi="Arial" w:cs="Arial"/>
          <w:color w:val="985735"/>
          <w:sz w:val="21"/>
          <w:szCs w:val="21"/>
        </w:rPr>
        <w:t>Abstract</w:t>
      </w:r>
    </w:p>
    <w:p w:rsidR="00231601" w:rsidRDefault="00231601" w:rsidP="00231601">
      <w:pPr>
        <w:pStyle w:val="a5"/>
        <w:shd w:val="clear" w:color="auto" w:fill="FFFFFF"/>
        <w:spacing w:before="0" w:after="120" w:line="232" w:lineRule="atLeast"/>
        <w:rPr>
          <w:rFonts w:ascii="Arial" w:hAnsi="Arial" w:cs="Arial"/>
          <w:color w:val="000000"/>
          <w:sz w:val="19"/>
          <w:szCs w:val="19"/>
        </w:rPr>
      </w:pPr>
      <w:r>
        <w:rPr>
          <w:rFonts w:ascii="Arial" w:hAnsi="Arial" w:cs="Arial"/>
          <w:color w:val="000000"/>
          <w:sz w:val="19"/>
          <w:szCs w:val="19"/>
        </w:rPr>
        <w:t>Receptor Interacting Protein 1 (</w:t>
      </w:r>
      <w:r>
        <w:rPr>
          <w:rStyle w:val="highlight"/>
          <w:rFonts w:ascii="Arial" w:hAnsi="Arial" w:cs="Arial"/>
          <w:color w:val="000000"/>
          <w:sz w:val="19"/>
          <w:szCs w:val="19"/>
        </w:rPr>
        <w:t>RIP1</w:t>
      </w:r>
      <w:r>
        <w:rPr>
          <w:rFonts w:ascii="Arial" w:hAnsi="Arial" w:cs="Arial"/>
          <w:color w:val="000000"/>
          <w:sz w:val="19"/>
          <w:szCs w:val="19"/>
        </w:rPr>
        <w:t xml:space="preserve">) kinase is one of the key mediators of tumor necrosis factor alpha (TNF-α) signaling and is critical for activation of </w:t>
      </w:r>
      <w:proofErr w:type="spellStart"/>
      <w:r>
        <w:rPr>
          <w:rFonts w:ascii="Arial" w:hAnsi="Arial" w:cs="Arial"/>
          <w:color w:val="000000"/>
          <w:sz w:val="19"/>
          <w:szCs w:val="19"/>
        </w:rPr>
        <w:t>necroptotic</w:t>
      </w:r>
      <w:proofErr w:type="spellEnd"/>
      <w:r>
        <w:rPr>
          <w:rFonts w:ascii="Arial" w:hAnsi="Arial" w:cs="Arial"/>
          <w:color w:val="000000"/>
          <w:sz w:val="19"/>
          <w:szCs w:val="19"/>
        </w:rPr>
        <w:t xml:space="preserve"> cell death. We developed a method for expression of recombinant kinase, utilizing </w:t>
      </w:r>
      <w:proofErr w:type="spellStart"/>
      <w:r>
        <w:rPr>
          <w:rFonts w:ascii="Arial" w:hAnsi="Arial" w:cs="Arial"/>
          <w:color w:val="000000"/>
          <w:sz w:val="19"/>
          <w:szCs w:val="19"/>
        </w:rPr>
        <w:t>baculovirus</w:t>
      </w:r>
      <w:proofErr w:type="spellEnd"/>
      <w:r>
        <w:rPr>
          <w:rFonts w:ascii="Arial" w:hAnsi="Arial" w:cs="Arial"/>
          <w:color w:val="000000"/>
          <w:sz w:val="19"/>
          <w:szCs w:val="19"/>
        </w:rPr>
        <w:t xml:space="preserve"> co-infection of Cdc37, an Hsp90 co-chaperone, and</w:t>
      </w:r>
      <w:r>
        <w:rPr>
          <w:rStyle w:val="apple-converted-space"/>
          <w:color w:val="000000"/>
          <w:sz w:val="19"/>
          <w:szCs w:val="19"/>
        </w:rPr>
        <w:t> </w:t>
      </w:r>
      <w:r>
        <w:rPr>
          <w:rStyle w:val="highlight"/>
          <w:rFonts w:ascii="Arial" w:hAnsi="Arial" w:cs="Arial"/>
          <w:color w:val="000000"/>
          <w:sz w:val="19"/>
          <w:szCs w:val="19"/>
        </w:rPr>
        <w:t>RIP1</w:t>
      </w:r>
      <w:r>
        <w:rPr>
          <w:rFonts w:ascii="Arial" w:hAnsi="Arial" w:cs="Arial"/>
          <w:color w:val="000000"/>
          <w:sz w:val="19"/>
          <w:szCs w:val="19"/>
        </w:rPr>
        <w:t>-His, followed by a two-step purification scheme. After optimization, 1-3mg of highly purified</w:t>
      </w:r>
      <w:r>
        <w:rPr>
          <w:rStyle w:val="apple-converted-space"/>
          <w:color w:val="000000"/>
          <w:sz w:val="19"/>
          <w:szCs w:val="19"/>
        </w:rPr>
        <w:t> </w:t>
      </w:r>
      <w:r>
        <w:rPr>
          <w:rStyle w:val="highlight"/>
          <w:rFonts w:ascii="Arial" w:hAnsi="Arial" w:cs="Arial"/>
          <w:color w:val="000000"/>
          <w:sz w:val="19"/>
          <w:szCs w:val="19"/>
        </w:rPr>
        <w:t>RIP1</w:t>
      </w:r>
      <w:r>
        <w:rPr>
          <w:rStyle w:val="apple-converted-space"/>
          <w:color w:val="000000"/>
          <w:sz w:val="19"/>
          <w:szCs w:val="19"/>
        </w:rPr>
        <w:t> </w:t>
      </w:r>
      <w:r>
        <w:rPr>
          <w:rFonts w:ascii="Arial" w:hAnsi="Arial" w:cs="Arial"/>
          <w:color w:val="000000"/>
          <w:sz w:val="19"/>
          <w:szCs w:val="19"/>
        </w:rPr>
        <w:t>kinase was typically obtained from a 1L of Sf9 cells. The recombinant protein displayed kinase activity that was blocked by</w:t>
      </w:r>
      <w:r>
        <w:rPr>
          <w:rStyle w:val="apple-converted-space"/>
          <w:color w:val="000000"/>
          <w:sz w:val="19"/>
          <w:szCs w:val="19"/>
        </w:rPr>
        <w:t> </w:t>
      </w:r>
      <w:r>
        <w:rPr>
          <w:rStyle w:val="highlight"/>
          <w:rFonts w:ascii="Arial" w:hAnsi="Arial" w:cs="Arial"/>
          <w:color w:val="000000"/>
          <w:sz w:val="19"/>
          <w:szCs w:val="19"/>
        </w:rPr>
        <w:t>RIP1</w:t>
      </w:r>
      <w:r>
        <w:rPr>
          <w:rStyle w:val="apple-converted-space"/>
          <w:color w:val="000000"/>
          <w:sz w:val="19"/>
          <w:szCs w:val="19"/>
        </w:rPr>
        <w:t> </w:t>
      </w:r>
      <w:r>
        <w:rPr>
          <w:rFonts w:ascii="Arial" w:hAnsi="Arial" w:cs="Arial"/>
          <w:color w:val="000000"/>
          <w:sz w:val="19"/>
          <w:szCs w:val="19"/>
        </w:rPr>
        <w:t xml:space="preserve">inhibitors, </w:t>
      </w:r>
      <w:proofErr w:type="spellStart"/>
      <w:r>
        <w:rPr>
          <w:rFonts w:ascii="Arial" w:hAnsi="Arial" w:cs="Arial"/>
          <w:color w:val="000000"/>
          <w:sz w:val="19"/>
          <w:szCs w:val="19"/>
        </w:rPr>
        <w:t>necrostatins</w:t>
      </w:r>
      <w:proofErr w:type="spellEnd"/>
      <w:r>
        <w:rPr>
          <w:rFonts w:ascii="Arial" w:hAnsi="Arial" w:cs="Arial"/>
          <w:color w:val="000000"/>
          <w:sz w:val="19"/>
          <w:szCs w:val="19"/>
        </w:rPr>
        <w:t>. The purified protein was used to develop a simple and robust thermal shift assay for further assessment of</w:t>
      </w:r>
      <w:r>
        <w:rPr>
          <w:rStyle w:val="apple-converted-space"/>
          <w:color w:val="000000"/>
          <w:sz w:val="19"/>
          <w:szCs w:val="19"/>
        </w:rPr>
        <w:t> </w:t>
      </w:r>
      <w:r>
        <w:rPr>
          <w:rStyle w:val="highlight"/>
          <w:rFonts w:ascii="Arial" w:hAnsi="Arial" w:cs="Arial"/>
          <w:color w:val="000000"/>
          <w:sz w:val="19"/>
          <w:szCs w:val="19"/>
        </w:rPr>
        <w:t>RIP1</w:t>
      </w:r>
      <w:r>
        <w:rPr>
          <w:rStyle w:val="apple-converted-space"/>
          <w:color w:val="000000"/>
          <w:sz w:val="19"/>
          <w:szCs w:val="19"/>
        </w:rPr>
        <w:t> </w:t>
      </w:r>
      <w:r>
        <w:rPr>
          <w:rFonts w:ascii="Arial" w:hAnsi="Arial" w:cs="Arial"/>
          <w:color w:val="000000"/>
          <w:sz w:val="19"/>
          <w:szCs w:val="19"/>
        </w:rPr>
        <w:t>inhibitors.</w:t>
      </w:r>
    </w:p>
    <w:p w:rsidR="00231601" w:rsidRPr="00B74AE4" w:rsidRDefault="00231601" w:rsidP="00231601">
      <w:pPr>
        <w:shd w:val="clear" w:color="auto" w:fill="FFFFFF"/>
        <w:spacing w:line="348" w:lineRule="atLeast"/>
        <w:rPr>
          <w:rFonts w:ascii="Arial" w:hAnsi="Arial" w:cs="Arial"/>
          <w:color w:val="000000"/>
          <w:szCs w:val="20"/>
        </w:rPr>
      </w:pPr>
    </w:p>
    <w:p w:rsidR="00231601" w:rsidRDefault="00231601" w:rsidP="00231601">
      <w:pPr>
        <w:shd w:val="clear" w:color="auto" w:fill="FFFFFF"/>
        <w:spacing w:line="348" w:lineRule="atLeast"/>
        <w:rPr>
          <w:rFonts w:ascii="Arial" w:hAnsi="Arial" w:cs="Arial"/>
          <w:color w:val="000000"/>
          <w:szCs w:val="20"/>
        </w:rPr>
      </w:pPr>
    </w:p>
    <w:p w:rsidR="00231601" w:rsidRDefault="00231601" w:rsidP="00231601">
      <w:pPr>
        <w:shd w:val="clear" w:color="auto" w:fill="FFFFFF"/>
        <w:spacing w:line="348" w:lineRule="atLeast"/>
        <w:rPr>
          <w:rFonts w:ascii="Arial" w:hAnsi="Arial" w:cs="Arial"/>
          <w:color w:val="000000"/>
          <w:szCs w:val="20"/>
        </w:rPr>
      </w:pPr>
      <w:hyperlink r:id="rId277" w:tooltip="Laboratory investigation; a journal of technical methods and pathology." w:history="1">
        <w:r>
          <w:rPr>
            <w:rStyle w:val="a4"/>
            <w:rFonts w:ascii="Arial" w:hAnsi="Arial" w:cs="Arial"/>
            <w:color w:val="660066"/>
            <w:szCs w:val="20"/>
          </w:rPr>
          <w:t>Lab Invest.</w:t>
        </w:r>
      </w:hyperlink>
      <w:r>
        <w:rPr>
          <w:rStyle w:val="apple-converted-space"/>
          <w:color w:val="000000"/>
          <w:szCs w:val="20"/>
        </w:rPr>
        <w:t> </w:t>
      </w:r>
      <w:proofErr w:type="gramStart"/>
      <w:r>
        <w:rPr>
          <w:rFonts w:ascii="Arial" w:hAnsi="Arial" w:cs="Arial"/>
          <w:color w:val="000000"/>
          <w:szCs w:val="20"/>
        </w:rPr>
        <w:t>2013 Apr 1.</w:t>
      </w:r>
      <w:proofErr w:type="gramEnd"/>
      <w:r>
        <w:rPr>
          <w:rFonts w:ascii="Arial" w:hAnsi="Arial" w:cs="Arial"/>
          <w:color w:val="000000"/>
          <w:szCs w:val="20"/>
        </w:rPr>
        <w:t xml:space="preserve"> </w:t>
      </w:r>
      <w:proofErr w:type="spellStart"/>
      <w:proofErr w:type="gramStart"/>
      <w:r>
        <w:rPr>
          <w:rFonts w:ascii="Arial" w:hAnsi="Arial" w:cs="Arial"/>
          <w:color w:val="000000"/>
          <w:szCs w:val="20"/>
        </w:rPr>
        <w:t>doi</w:t>
      </w:r>
      <w:proofErr w:type="spellEnd"/>
      <w:proofErr w:type="gramEnd"/>
      <w:r>
        <w:rPr>
          <w:rFonts w:ascii="Arial" w:hAnsi="Arial" w:cs="Arial"/>
          <w:color w:val="000000"/>
          <w:szCs w:val="20"/>
        </w:rPr>
        <w:t>: 10.1038/labinvest.2013.50. [</w:t>
      </w:r>
      <w:proofErr w:type="spellStart"/>
      <w:r>
        <w:rPr>
          <w:rFonts w:ascii="Arial" w:hAnsi="Arial" w:cs="Arial"/>
          <w:color w:val="000000"/>
          <w:szCs w:val="20"/>
        </w:rPr>
        <w:t>Epub</w:t>
      </w:r>
      <w:proofErr w:type="spellEnd"/>
      <w:r>
        <w:rPr>
          <w:rFonts w:ascii="Arial" w:hAnsi="Arial" w:cs="Arial"/>
          <w:color w:val="000000"/>
          <w:szCs w:val="20"/>
        </w:rPr>
        <w:t xml:space="preserve"> ahead of print]</w:t>
      </w:r>
    </w:p>
    <w:p w:rsidR="00231601" w:rsidRDefault="00231601" w:rsidP="00231601">
      <w:pPr>
        <w:pStyle w:val="1"/>
        <w:shd w:val="clear" w:color="auto" w:fill="FFFFFF"/>
        <w:spacing w:before="90" w:after="90" w:line="270" w:lineRule="atLeast"/>
        <w:rPr>
          <w:rFonts w:ascii="Arial" w:hAnsi="Arial" w:cs="Arial"/>
          <w:sz w:val="30"/>
          <w:szCs w:val="30"/>
        </w:rPr>
      </w:pPr>
      <w:r>
        <w:rPr>
          <w:rStyle w:val="highlight"/>
          <w:rFonts w:ascii="Arial" w:hAnsi="Arial" w:cs="Arial"/>
          <w:sz w:val="30"/>
          <w:szCs w:val="30"/>
        </w:rPr>
        <w:t>RIP1</w:t>
      </w:r>
      <w:r>
        <w:rPr>
          <w:rStyle w:val="apple-converted-space"/>
          <w:sz w:val="30"/>
          <w:szCs w:val="30"/>
        </w:rPr>
        <w:t> </w:t>
      </w:r>
      <w:r>
        <w:rPr>
          <w:rFonts w:ascii="Arial" w:hAnsi="Arial" w:cs="Arial"/>
          <w:sz w:val="30"/>
          <w:szCs w:val="30"/>
        </w:rPr>
        <w:t>expression is necessary for CD30-mediated cell death induction in anaplastic large-cell lymphoma cells.</w:t>
      </w:r>
    </w:p>
    <w:p w:rsidR="00231601" w:rsidRDefault="00231601" w:rsidP="00231601">
      <w:pPr>
        <w:shd w:val="clear" w:color="auto" w:fill="FFFFFF"/>
        <w:rPr>
          <w:rFonts w:ascii="Arial" w:hAnsi="Arial" w:cs="Arial"/>
          <w:color w:val="000000"/>
          <w:sz w:val="22"/>
        </w:rPr>
      </w:pPr>
      <w:hyperlink r:id="rId278" w:history="1">
        <w:r>
          <w:rPr>
            <w:rStyle w:val="a4"/>
            <w:rFonts w:ascii="Arial" w:hAnsi="Arial" w:cs="Arial"/>
            <w:color w:val="660066"/>
            <w:sz w:val="22"/>
          </w:rPr>
          <w:t>Hirsch B</w:t>
        </w:r>
      </w:hyperlink>
      <w:r>
        <w:rPr>
          <w:rFonts w:ascii="Arial" w:hAnsi="Arial" w:cs="Arial"/>
          <w:color w:val="000000"/>
          <w:sz w:val="22"/>
        </w:rPr>
        <w:t>,</w:t>
      </w:r>
      <w:r>
        <w:rPr>
          <w:rStyle w:val="apple-converted-space"/>
          <w:color w:val="000000"/>
          <w:sz w:val="22"/>
        </w:rPr>
        <w:t> </w:t>
      </w:r>
      <w:hyperlink r:id="rId279" w:history="1">
        <w:r>
          <w:rPr>
            <w:rStyle w:val="a4"/>
            <w:rFonts w:ascii="Arial" w:hAnsi="Arial" w:cs="Arial"/>
            <w:color w:val="660066"/>
            <w:sz w:val="22"/>
          </w:rPr>
          <w:t>von der Wall E</w:t>
        </w:r>
      </w:hyperlink>
      <w:r>
        <w:rPr>
          <w:rFonts w:ascii="Arial" w:hAnsi="Arial" w:cs="Arial"/>
          <w:color w:val="000000"/>
          <w:sz w:val="22"/>
        </w:rPr>
        <w:t>,</w:t>
      </w:r>
      <w:r>
        <w:rPr>
          <w:rStyle w:val="apple-converted-space"/>
          <w:color w:val="000000"/>
          <w:sz w:val="22"/>
        </w:rPr>
        <w:t> </w:t>
      </w:r>
      <w:hyperlink r:id="rId280" w:history="1">
        <w:r>
          <w:rPr>
            <w:rStyle w:val="a4"/>
            <w:rFonts w:ascii="Arial" w:hAnsi="Arial" w:cs="Arial"/>
            <w:color w:val="660066"/>
            <w:sz w:val="22"/>
          </w:rPr>
          <w:t>Hummel M</w:t>
        </w:r>
      </w:hyperlink>
      <w:r>
        <w:rPr>
          <w:rFonts w:ascii="Arial" w:hAnsi="Arial" w:cs="Arial"/>
          <w:color w:val="000000"/>
          <w:sz w:val="22"/>
        </w:rPr>
        <w:t>,</w:t>
      </w:r>
      <w:r>
        <w:rPr>
          <w:rStyle w:val="apple-converted-space"/>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"http://www.ncbi.nlm.nih.gov/pubmed?term=D%C3%BCrkop%20H%5BAuthor%5D&amp;cauthor=true&amp;cauthor_uid=23545938" </w:instrText>
      </w:r>
      <w:r>
        <w:rPr>
          <w:rFonts w:ascii="Arial" w:hAnsi="Arial" w:cs="Arial"/>
          <w:color w:val="000000"/>
          <w:sz w:val="22"/>
        </w:rPr>
        <w:fldChar w:fldCharType="separate"/>
      </w:r>
      <w:r>
        <w:rPr>
          <w:rStyle w:val="a4"/>
          <w:rFonts w:ascii="Arial" w:hAnsi="Arial" w:cs="Arial"/>
          <w:color w:val="660066"/>
          <w:sz w:val="22"/>
        </w:rPr>
        <w:t>Dürkop</w:t>
      </w:r>
      <w:proofErr w:type="spellEnd"/>
      <w:r>
        <w:rPr>
          <w:rStyle w:val="a4"/>
          <w:rFonts w:ascii="Arial" w:hAnsi="Arial" w:cs="Arial"/>
          <w:color w:val="660066"/>
          <w:sz w:val="22"/>
        </w:rPr>
        <w:t xml:space="preserve"> H</w:t>
      </w:r>
      <w:r>
        <w:rPr>
          <w:rFonts w:ascii="Arial" w:hAnsi="Arial" w:cs="Arial"/>
          <w:color w:val="000000"/>
          <w:sz w:val="22"/>
        </w:rPr>
        <w:fldChar w:fldCharType="end"/>
      </w:r>
      <w:r>
        <w:rPr>
          <w:rFonts w:ascii="Arial" w:hAnsi="Arial" w:cs="Arial"/>
          <w:color w:val="000000"/>
          <w:sz w:val="22"/>
        </w:rPr>
        <w:t>.</w:t>
      </w:r>
    </w:p>
    <w:p w:rsidR="00231601" w:rsidRDefault="00231601" w:rsidP="00231601">
      <w:pPr>
        <w:pStyle w:val="3"/>
        <w:shd w:val="clear" w:color="auto" w:fill="FFFFFF"/>
        <w:rPr>
          <w:rFonts w:ascii="Arial" w:hAnsi="Arial" w:cs="Arial"/>
          <w:sz w:val="22"/>
          <w:szCs w:val="22"/>
        </w:rPr>
      </w:pPr>
      <w:r>
        <w:rPr>
          <w:rFonts w:ascii="Arial" w:hAnsi="Arial" w:cs="Arial"/>
          <w:sz w:val="22"/>
          <w:szCs w:val="22"/>
        </w:rPr>
        <w:t>Source</w:t>
      </w:r>
    </w:p>
    <w:p w:rsidR="00231601" w:rsidRDefault="00231601" w:rsidP="00231601">
      <w:pPr>
        <w:pStyle w:val="a5"/>
        <w:shd w:val="clear" w:color="auto" w:fill="FFFFFF"/>
        <w:spacing w:before="120" w:after="120" w:line="262" w:lineRule="atLeast"/>
        <w:rPr>
          <w:rFonts w:ascii="Arial" w:hAnsi="Arial" w:cs="Arial"/>
          <w:color w:val="000000"/>
          <w:sz w:val="20"/>
          <w:szCs w:val="20"/>
        </w:rPr>
      </w:pPr>
      <w:proofErr w:type="gramStart"/>
      <w:r>
        <w:rPr>
          <w:rFonts w:ascii="Arial" w:hAnsi="Arial" w:cs="Arial"/>
          <w:color w:val="000000"/>
          <w:sz w:val="20"/>
          <w:szCs w:val="20"/>
        </w:rPr>
        <w:t xml:space="preserve">Department of Experimental </w:t>
      </w:r>
      <w:proofErr w:type="spellStart"/>
      <w:r>
        <w:rPr>
          <w:rFonts w:ascii="Arial" w:hAnsi="Arial" w:cs="Arial"/>
          <w:color w:val="000000"/>
          <w:sz w:val="20"/>
          <w:szCs w:val="20"/>
        </w:rPr>
        <w:t>Haematology</w:t>
      </w:r>
      <w:proofErr w:type="spellEnd"/>
      <w:r>
        <w:rPr>
          <w:rFonts w:ascii="Arial" w:hAnsi="Arial" w:cs="Arial"/>
          <w:color w:val="000000"/>
          <w:sz w:val="20"/>
          <w:szCs w:val="20"/>
        </w:rPr>
        <w:t xml:space="preserve">, Institute of Pathology, </w:t>
      </w:r>
      <w:proofErr w:type="spellStart"/>
      <w:r>
        <w:rPr>
          <w:rFonts w:ascii="Arial" w:hAnsi="Arial" w:cs="Arial"/>
          <w:color w:val="000000"/>
          <w:sz w:val="20"/>
          <w:szCs w:val="20"/>
        </w:rPr>
        <w:t>Charité</w:t>
      </w:r>
      <w:proofErr w:type="spellEnd"/>
      <w:r>
        <w:rPr>
          <w:rFonts w:ascii="Arial" w:hAnsi="Arial" w:cs="Arial"/>
          <w:color w:val="000000"/>
          <w:sz w:val="20"/>
          <w:szCs w:val="20"/>
        </w:rPr>
        <w:t>-University Medicine Berlin, Campus Benjamin Franklin, Berlin, Germany.</w:t>
      </w:r>
      <w:proofErr w:type="gramEnd"/>
    </w:p>
    <w:p w:rsidR="00231601" w:rsidRDefault="00231601" w:rsidP="00231601">
      <w:pPr>
        <w:pStyle w:val="3"/>
        <w:shd w:val="clear" w:color="auto" w:fill="FFFFFF"/>
        <w:spacing w:before="0" w:after="0"/>
        <w:rPr>
          <w:rFonts w:ascii="Arial" w:hAnsi="Arial" w:cs="Arial"/>
          <w:color w:val="985735"/>
          <w:sz w:val="21"/>
          <w:szCs w:val="21"/>
        </w:rPr>
      </w:pPr>
      <w:r>
        <w:rPr>
          <w:rFonts w:ascii="Arial" w:hAnsi="Arial" w:cs="Arial"/>
          <w:color w:val="985735"/>
          <w:sz w:val="21"/>
          <w:szCs w:val="21"/>
        </w:rPr>
        <w:t>Abstract</w:t>
      </w:r>
    </w:p>
    <w:p w:rsidR="00231601" w:rsidRDefault="00231601" w:rsidP="00231601">
      <w:pPr>
        <w:pStyle w:val="a5"/>
        <w:shd w:val="clear" w:color="auto" w:fill="FFFFFF"/>
        <w:spacing w:before="0" w:after="120" w:line="232" w:lineRule="atLeast"/>
        <w:rPr>
          <w:rFonts w:ascii="Arial" w:hAnsi="Arial" w:cs="Arial"/>
          <w:color w:val="000000"/>
          <w:sz w:val="19"/>
          <w:szCs w:val="19"/>
        </w:rPr>
      </w:pPr>
      <w:r>
        <w:rPr>
          <w:rFonts w:ascii="Arial" w:hAnsi="Arial" w:cs="Arial"/>
          <w:color w:val="000000"/>
          <w:sz w:val="19"/>
          <w:szCs w:val="19"/>
        </w:rPr>
        <w:t xml:space="preserve">CD30, a member of the tumor necrosis factor receptor (TNFR) superfamily, is consistently expressed by tumor cells of anaplastic large-cell lymphoma (ALCL). CD30 stimulation induces massive </w:t>
      </w:r>
      <w:proofErr w:type="spellStart"/>
      <w:r>
        <w:rPr>
          <w:rFonts w:ascii="Arial" w:hAnsi="Arial" w:cs="Arial"/>
          <w:color w:val="000000"/>
          <w:sz w:val="19"/>
          <w:szCs w:val="19"/>
        </w:rPr>
        <w:t>caspase</w:t>
      </w:r>
      <w:proofErr w:type="spellEnd"/>
      <w:r>
        <w:rPr>
          <w:rFonts w:ascii="Arial" w:hAnsi="Arial" w:cs="Arial"/>
          <w:color w:val="000000"/>
          <w:sz w:val="19"/>
          <w:szCs w:val="19"/>
        </w:rPr>
        <w:t xml:space="preserve">-dependent cell death of ALCL cells in case of canonical </w:t>
      </w:r>
      <w:proofErr w:type="spellStart"/>
      <w:r>
        <w:rPr>
          <w:rFonts w:ascii="Arial" w:hAnsi="Arial" w:cs="Arial"/>
          <w:color w:val="000000"/>
          <w:sz w:val="19"/>
          <w:szCs w:val="19"/>
        </w:rPr>
        <w:t>NFκB</w:t>
      </w:r>
      <w:proofErr w:type="spellEnd"/>
      <w:r>
        <w:rPr>
          <w:rFonts w:ascii="Arial" w:hAnsi="Arial" w:cs="Arial"/>
          <w:color w:val="000000"/>
          <w:sz w:val="19"/>
          <w:szCs w:val="19"/>
        </w:rPr>
        <w:t xml:space="preserve"> inhibition or proteasome inhibition. However, </w:t>
      </w:r>
      <w:r>
        <w:rPr>
          <w:rFonts w:ascii="Arial" w:hAnsi="Arial" w:cs="Arial"/>
          <w:color w:val="000000"/>
          <w:sz w:val="19"/>
          <w:szCs w:val="19"/>
        </w:rPr>
        <w:lastRenderedPageBreak/>
        <w:t>CD30, a TNFR lacking a death domain (DD), is unable to recruit a death inducing complex containing TRADD (TNFR1-associated DD-protein) or FADD (FAS-associated DD-domain protein) together with the receptor-interacting protein 1 (</w:t>
      </w:r>
      <w:r>
        <w:rPr>
          <w:rStyle w:val="highlight"/>
          <w:rFonts w:ascii="Arial" w:hAnsi="Arial" w:cs="Arial"/>
          <w:color w:val="000000"/>
          <w:sz w:val="19"/>
          <w:szCs w:val="19"/>
        </w:rPr>
        <w:t>RIP1</w:t>
      </w:r>
      <w:r>
        <w:rPr>
          <w:rFonts w:ascii="Arial" w:hAnsi="Arial" w:cs="Arial"/>
          <w:color w:val="000000"/>
          <w:sz w:val="19"/>
          <w:szCs w:val="19"/>
        </w:rPr>
        <w:t>) and caspase-8. Thus, the mechanism explaining CD30-induced cell death of lymphocytes remains obscure. Here, we demonstrate that blockage of</w:t>
      </w:r>
      <w:r>
        <w:rPr>
          <w:rStyle w:val="highlight"/>
          <w:rFonts w:ascii="Arial" w:hAnsi="Arial" w:cs="Arial"/>
          <w:color w:val="000000"/>
          <w:sz w:val="19"/>
          <w:szCs w:val="19"/>
        </w:rPr>
        <w:t>RIP1</w:t>
      </w:r>
      <w:r>
        <w:rPr>
          <w:rStyle w:val="apple-converted-space"/>
          <w:color w:val="000000"/>
          <w:sz w:val="19"/>
          <w:szCs w:val="19"/>
        </w:rPr>
        <w:t> </w:t>
      </w:r>
      <w:r>
        <w:rPr>
          <w:rFonts w:ascii="Arial" w:hAnsi="Arial" w:cs="Arial"/>
          <w:color w:val="000000"/>
          <w:sz w:val="19"/>
          <w:szCs w:val="19"/>
        </w:rPr>
        <w:t xml:space="preserve">by </w:t>
      </w:r>
      <w:proofErr w:type="spellStart"/>
      <w:r>
        <w:rPr>
          <w:rFonts w:ascii="Arial" w:hAnsi="Arial" w:cs="Arial"/>
          <w:color w:val="000000"/>
          <w:sz w:val="19"/>
          <w:szCs w:val="19"/>
        </w:rPr>
        <w:t>siRNA</w:t>
      </w:r>
      <w:proofErr w:type="spellEnd"/>
      <w:r>
        <w:rPr>
          <w:rFonts w:ascii="Arial" w:hAnsi="Arial" w:cs="Arial"/>
          <w:color w:val="000000"/>
          <w:sz w:val="19"/>
          <w:szCs w:val="19"/>
        </w:rPr>
        <w:t xml:space="preserve"> or pharmacological inhibition of</w:t>
      </w:r>
      <w:r>
        <w:rPr>
          <w:rStyle w:val="apple-converted-space"/>
          <w:color w:val="000000"/>
          <w:sz w:val="19"/>
          <w:szCs w:val="19"/>
        </w:rPr>
        <w:t> </w:t>
      </w:r>
      <w:r>
        <w:rPr>
          <w:rStyle w:val="highlight"/>
          <w:rFonts w:ascii="Arial" w:hAnsi="Arial" w:cs="Arial"/>
          <w:color w:val="000000"/>
          <w:sz w:val="19"/>
          <w:szCs w:val="19"/>
        </w:rPr>
        <w:t>RIP1</w:t>
      </w:r>
      <w:r>
        <w:rPr>
          <w:rStyle w:val="apple-converted-space"/>
          <w:color w:val="000000"/>
          <w:sz w:val="19"/>
          <w:szCs w:val="19"/>
        </w:rPr>
        <w:t> </w:t>
      </w:r>
      <w:r>
        <w:rPr>
          <w:rFonts w:ascii="Arial" w:hAnsi="Arial" w:cs="Arial"/>
          <w:color w:val="000000"/>
          <w:sz w:val="19"/>
          <w:szCs w:val="19"/>
        </w:rPr>
        <w:t>by Necrostatin-1 almost completely prevented CD30-induced cell death. In addition, we revealed CD30-induced accumulation of</w:t>
      </w:r>
      <w:r>
        <w:rPr>
          <w:rStyle w:val="apple-converted-space"/>
          <w:color w:val="000000"/>
          <w:sz w:val="19"/>
          <w:szCs w:val="19"/>
        </w:rPr>
        <w:t> </w:t>
      </w:r>
      <w:r>
        <w:rPr>
          <w:rStyle w:val="highlight"/>
          <w:rFonts w:ascii="Arial" w:hAnsi="Arial" w:cs="Arial"/>
          <w:color w:val="000000"/>
          <w:sz w:val="19"/>
          <w:szCs w:val="19"/>
        </w:rPr>
        <w:t>RIP1</w:t>
      </w:r>
      <w:r>
        <w:rPr>
          <w:rStyle w:val="apple-converted-space"/>
          <w:color w:val="000000"/>
          <w:sz w:val="19"/>
          <w:szCs w:val="19"/>
        </w:rPr>
        <w:t> </w:t>
      </w:r>
      <w:r>
        <w:rPr>
          <w:rFonts w:ascii="Arial" w:hAnsi="Arial" w:cs="Arial"/>
          <w:color w:val="000000"/>
          <w:sz w:val="19"/>
          <w:szCs w:val="19"/>
        </w:rPr>
        <w:t xml:space="preserve">at the </w:t>
      </w:r>
      <w:proofErr w:type="spellStart"/>
      <w:r>
        <w:rPr>
          <w:rFonts w:ascii="Arial" w:hAnsi="Arial" w:cs="Arial"/>
          <w:color w:val="000000"/>
          <w:sz w:val="19"/>
          <w:szCs w:val="19"/>
        </w:rPr>
        <w:t>cytoplasma</w:t>
      </w:r>
      <w:proofErr w:type="spellEnd"/>
      <w:r>
        <w:rPr>
          <w:rFonts w:ascii="Arial" w:hAnsi="Arial" w:cs="Arial"/>
          <w:color w:val="000000"/>
          <w:sz w:val="19"/>
          <w:szCs w:val="19"/>
        </w:rPr>
        <w:t xml:space="preserve"> membrane of </w:t>
      </w:r>
      <w:proofErr w:type="spellStart"/>
      <w:r>
        <w:rPr>
          <w:rFonts w:ascii="Arial" w:hAnsi="Arial" w:cs="Arial"/>
          <w:color w:val="000000"/>
          <w:sz w:val="19"/>
          <w:szCs w:val="19"/>
        </w:rPr>
        <w:t>NFκB</w:t>
      </w:r>
      <w:proofErr w:type="spellEnd"/>
      <w:r>
        <w:rPr>
          <w:rFonts w:ascii="Arial" w:hAnsi="Arial" w:cs="Arial"/>
          <w:color w:val="000000"/>
          <w:sz w:val="19"/>
          <w:szCs w:val="19"/>
        </w:rPr>
        <w:t>-inhibited ALCL cells by confocal laser scanning microscopy. Finally, primary ALCL cases can be subdivided into two groups based on the presence or absence of</w:t>
      </w:r>
      <w:r>
        <w:rPr>
          <w:rStyle w:val="apple-converted-space"/>
          <w:color w:val="000000"/>
          <w:sz w:val="19"/>
          <w:szCs w:val="19"/>
        </w:rPr>
        <w:t> </w:t>
      </w:r>
      <w:r>
        <w:rPr>
          <w:rStyle w:val="highlight"/>
          <w:rFonts w:ascii="Arial" w:hAnsi="Arial" w:cs="Arial"/>
          <w:color w:val="000000"/>
          <w:sz w:val="19"/>
          <w:szCs w:val="19"/>
        </w:rPr>
        <w:t>RIP1</w:t>
      </w:r>
      <w:r>
        <w:rPr>
          <w:rStyle w:val="apple-converted-space"/>
          <w:color w:val="000000"/>
          <w:sz w:val="19"/>
          <w:szCs w:val="19"/>
        </w:rPr>
        <w:t> </w:t>
      </w:r>
      <w:r>
        <w:rPr>
          <w:rFonts w:ascii="Arial" w:hAnsi="Arial" w:cs="Arial"/>
          <w:color w:val="000000"/>
          <w:sz w:val="19"/>
          <w:szCs w:val="19"/>
        </w:rPr>
        <w:t xml:space="preserve">as revealed by </w:t>
      </w:r>
      <w:proofErr w:type="spellStart"/>
      <w:r>
        <w:rPr>
          <w:rFonts w:ascii="Arial" w:hAnsi="Arial" w:cs="Arial"/>
          <w:color w:val="000000"/>
          <w:sz w:val="19"/>
          <w:szCs w:val="19"/>
        </w:rPr>
        <w:t>immunohistology</w:t>
      </w:r>
      <w:proofErr w:type="spellEnd"/>
      <w:r>
        <w:rPr>
          <w:rFonts w:ascii="Arial" w:hAnsi="Arial" w:cs="Arial"/>
          <w:color w:val="000000"/>
          <w:sz w:val="19"/>
          <w:szCs w:val="19"/>
        </w:rPr>
        <w:t>. Taken together, our study identified</w:t>
      </w:r>
      <w:r>
        <w:rPr>
          <w:rStyle w:val="apple-converted-space"/>
          <w:color w:val="000000"/>
          <w:sz w:val="19"/>
          <w:szCs w:val="19"/>
        </w:rPr>
        <w:t> </w:t>
      </w:r>
      <w:r>
        <w:rPr>
          <w:rStyle w:val="highlight"/>
          <w:rFonts w:ascii="Arial" w:hAnsi="Arial" w:cs="Arial"/>
          <w:color w:val="000000"/>
          <w:sz w:val="19"/>
          <w:szCs w:val="19"/>
        </w:rPr>
        <w:t>RIP1</w:t>
      </w:r>
      <w:r>
        <w:rPr>
          <w:rStyle w:val="apple-converted-space"/>
          <w:color w:val="000000"/>
          <w:sz w:val="19"/>
          <w:szCs w:val="19"/>
        </w:rPr>
        <w:t> </w:t>
      </w:r>
      <w:r>
        <w:rPr>
          <w:rFonts w:ascii="Arial" w:hAnsi="Arial" w:cs="Arial"/>
          <w:color w:val="000000"/>
          <w:sz w:val="19"/>
          <w:szCs w:val="19"/>
        </w:rPr>
        <w:t xml:space="preserve">as a crucial mediator of CD30-induced cell death that bears features of apoptosis as well as </w:t>
      </w:r>
      <w:proofErr w:type="spellStart"/>
      <w:r>
        <w:rPr>
          <w:rFonts w:ascii="Arial" w:hAnsi="Arial" w:cs="Arial"/>
          <w:color w:val="000000"/>
          <w:sz w:val="19"/>
          <w:szCs w:val="19"/>
        </w:rPr>
        <w:t>necroptosis</w:t>
      </w:r>
      <w:proofErr w:type="spellEnd"/>
      <w:r>
        <w:rPr>
          <w:rFonts w:ascii="Arial" w:hAnsi="Arial" w:cs="Arial"/>
          <w:color w:val="000000"/>
          <w:sz w:val="19"/>
          <w:szCs w:val="19"/>
        </w:rPr>
        <w:t>.</w:t>
      </w:r>
      <w:r>
        <w:rPr>
          <w:rStyle w:val="apple-converted-space"/>
          <w:color w:val="000000"/>
          <w:sz w:val="19"/>
          <w:szCs w:val="19"/>
        </w:rPr>
        <w:t> </w:t>
      </w:r>
      <w:r>
        <w:rPr>
          <w:rStyle w:val="highlight"/>
          <w:rFonts w:ascii="Arial" w:hAnsi="Arial" w:cs="Arial"/>
          <w:color w:val="000000"/>
          <w:sz w:val="19"/>
          <w:szCs w:val="19"/>
        </w:rPr>
        <w:t>RIP1</w:t>
      </w:r>
      <w:r>
        <w:rPr>
          <w:rStyle w:val="apple-converted-space"/>
          <w:color w:val="000000"/>
          <w:sz w:val="19"/>
          <w:szCs w:val="19"/>
        </w:rPr>
        <w:t> </w:t>
      </w:r>
      <w:r>
        <w:rPr>
          <w:rFonts w:ascii="Arial" w:hAnsi="Arial" w:cs="Arial"/>
          <w:color w:val="000000"/>
          <w:sz w:val="19"/>
          <w:szCs w:val="19"/>
        </w:rPr>
        <w:t xml:space="preserve">expression in ALCL tumor cells might eligible for the therapeutic application of CD30 antibodies in combination with </w:t>
      </w:r>
      <w:proofErr w:type="spellStart"/>
      <w:r>
        <w:rPr>
          <w:rFonts w:ascii="Arial" w:hAnsi="Arial" w:cs="Arial"/>
          <w:color w:val="000000"/>
          <w:sz w:val="19"/>
          <w:szCs w:val="19"/>
        </w:rPr>
        <w:t>NFκB</w:t>
      </w:r>
      <w:proofErr w:type="spellEnd"/>
      <w:r>
        <w:rPr>
          <w:rFonts w:ascii="Arial" w:hAnsi="Arial" w:cs="Arial"/>
          <w:color w:val="000000"/>
          <w:sz w:val="19"/>
          <w:szCs w:val="19"/>
        </w:rPr>
        <w:t xml:space="preserve">/proteasome inhibitors that should result in CD30-induced cell </w:t>
      </w:r>
      <w:proofErr w:type="spellStart"/>
      <w:r>
        <w:rPr>
          <w:rFonts w:ascii="Arial" w:hAnsi="Arial" w:cs="Arial"/>
          <w:color w:val="000000"/>
          <w:sz w:val="19"/>
          <w:szCs w:val="19"/>
        </w:rPr>
        <w:t>death.Laboratory</w:t>
      </w:r>
      <w:proofErr w:type="spellEnd"/>
      <w:r>
        <w:rPr>
          <w:rFonts w:ascii="Arial" w:hAnsi="Arial" w:cs="Arial"/>
          <w:color w:val="000000"/>
          <w:sz w:val="19"/>
          <w:szCs w:val="19"/>
        </w:rPr>
        <w:t xml:space="preserve"> Investigation advance online publication, 1 April 2013; doi:10.1038/labinvest.2013.50.</w:t>
      </w:r>
    </w:p>
    <w:p w:rsidR="00231601" w:rsidRDefault="00231601" w:rsidP="00231601">
      <w:pPr>
        <w:widowControl/>
        <w:wordWrap/>
        <w:autoSpaceDE/>
        <w:autoSpaceDN/>
        <w:spacing w:before="120" w:after="120" w:line="348" w:lineRule="atLeast"/>
        <w:jc w:val="left"/>
        <w:rPr>
          <w:rFonts w:ascii="Arial" w:eastAsiaTheme="majorHAnsi" w:hAnsi="Arial" w:cs="Arial"/>
          <w:b/>
          <w:color w:val="000000"/>
          <w:kern w:val="0"/>
          <w:sz w:val="40"/>
          <w:szCs w:val="17"/>
        </w:rPr>
      </w:pPr>
    </w:p>
    <w:p w:rsidR="00231601" w:rsidRDefault="00231601" w:rsidP="00231601">
      <w:pPr>
        <w:shd w:val="clear" w:color="auto" w:fill="FFFFFF"/>
        <w:spacing w:line="348" w:lineRule="atLeast"/>
        <w:rPr>
          <w:rFonts w:ascii="Arial" w:hAnsi="Arial" w:cs="Arial"/>
          <w:color w:val="000000"/>
          <w:szCs w:val="20"/>
        </w:rPr>
      </w:pPr>
      <w:hyperlink r:id="rId281" w:tooltip="The Journal of biological chemistry." w:history="1">
        <w:r>
          <w:rPr>
            <w:rStyle w:val="a4"/>
            <w:rFonts w:ascii="Arial" w:hAnsi="Arial" w:cs="Arial"/>
            <w:color w:val="660066"/>
            <w:szCs w:val="20"/>
          </w:rPr>
          <w:t>J Biol Chem.</w:t>
        </w:r>
      </w:hyperlink>
      <w:r>
        <w:rPr>
          <w:rStyle w:val="apple-converted-space"/>
          <w:color w:val="000000"/>
          <w:szCs w:val="20"/>
        </w:rPr>
        <w:t> </w:t>
      </w:r>
      <w:r>
        <w:rPr>
          <w:rFonts w:ascii="Arial" w:hAnsi="Arial" w:cs="Arial"/>
          <w:color w:val="000000"/>
          <w:szCs w:val="20"/>
        </w:rPr>
        <w:t>2013 Apr 2. [</w:t>
      </w:r>
      <w:proofErr w:type="spellStart"/>
      <w:r>
        <w:rPr>
          <w:rFonts w:ascii="Arial" w:hAnsi="Arial" w:cs="Arial"/>
          <w:color w:val="000000"/>
          <w:szCs w:val="20"/>
        </w:rPr>
        <w:t>Epub</w:t>
      </w:r>
      <w:proofErr w:type="spellEnd"/>
      <w:r>
        <w:rPr>
          <w:rFonts w:ascii="Arial" w:hAnsi="Arial" w:cs="Arial"/>
          <w:color w:val="000000"/>
          <w:szCs w:val="20"/>
        </w:rPr>
        <w:t xml:space="preserve"> ahead of print]</w:t>
      </w:r>
    </w:p>
    <w:p w:rsidR="00231601" w:rsidRDefault="00231601" w:rsidP="00231601">
      <w:pPr>
        <w:pStyle w:val="1"/>
        <w:shd w:val="clear" w:color="auto" w:fill="FFFFFF"/>
        <w:spacing w:before="90" w:after="90" w:line="270" w:lineRule="atLeast"/>
        <w:rPr>
          <w:rFonts w:ascii="Arial" w:hAnsi="Arial" w:cs="Arial"/>
          <w:sz w:val="30"/>
          <w:szCs w:val="30"/>
        </w:rPr>
      </w:pPr>
      <w:r>
        <w:rPr>
          <w:rFonts w:ascii="Arial" w:hAnsi="Arial" w:cs="Arial"/>
          <w:sz w:val="30"/>
          <w:szCs w:val="30"/>
        </w:rPr>
        <w:t xml:space="preserve">Phosphorylation drives an apoptotic protein to activate </w:t>
      </w:r>
      <w:proofErr w:type="spellStart"/>
      <w:r>
        <w:rPr>
          <w:rFonts w:ascii="Arial" w:hAnsi="Arial" w:cs="Arial"/>
          <w:sz w:val="30"/>
          <w:szCs w:val="30"/>
        </w:rPr>
        <w:t>antiapoptotic</w:t>
      </w:r>
      <w:proofErr w:type="spellEnd"/>
      <w:r>
        <w:rPr>
          <w:rFonts w:ascii="Arial" w:hAnsi="Arial" w:cs="Arial"/>
          <w:sz w:val="30"/>
          <w:szCs w:val="30"/>
        </w:rPr>
        <w:t xml:space="preserve"> genes: paradigm of Influenza </w:t>
      </w:r>
      <w:proofErr w:type="gramStart"/>
      <w:r>
        <w:rPr>
          <w:rFonts w:ascii="Arial" w:hAnsi="Arial" w:cs="Arial"/>
          <w:sz w:val="30"/>
          <w:szCs w:val="30"/>
        </w:rPr>
        <w:t>A</w:t>
      </w:r>
      <w:proofErr w:type="gramEnd"/>
      <w:r>
        <w:rPr>
          <w:rFonts w:ascii="Arial" w:hAnsi="Arial" w:cs="Arial"/>
          <w:sz w:val="30"/>
          <w:szCs w:val="30"/>
        </w:rPr>
        <w:t xml:space="preserve"> Matrix 1 function.</w:t>
      </w:r>
    </w:p>
    <w:p w:rsidR="00231601" w:rsidRDefault="00231601" w:rsidP="00231601">
      <w:pPr>
        <w:shd w:val="clear" w:color="auto" w:fill="FFFFFF"/>
        <w:rPr>
          <w:rFonts w:ascii="Arial" w:hAnsi="Arial" w:cs="Arial"/>
          <w:color w:val="000000"/>
          <w:sz w:val="22"/>
        </w:rPr>
      </w:pPr>
      <w:hyperlink r:id="rId282" w:history="1">
        <w:r>
          <w:rPr>
            <w:rStyle w:val="a4"/>
            <w:rFonts w:ascii="Arial" w:hAnsi="Arial" w:cs="Arial"/>
            <w:color w:val="660066"/>
            <w:sz w:val="22"/>
          </w:rPr>
          <w:t>Halder UC</w:t>
        </w:r>
      </w:hyperlink>
      <w:r>
        <w:rPr>
          <w:rFonts w:ascii="Arial" w:hAnsi="Arial" w:cs="Arial"/>
          <w:color w:val="000000"/>
          <w:sz w:val="22"/>
        </w:rPr>
        <w:t>,</w:t>
      </w:r>
      <w:r>
        <w:rPr>
          <w:rStyle w:val="apple-converted-space"/>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"http://www.ncbi.nlm.nih.gov/pubmed?term=Bhowmick%20R%5BAuthor%5D&amp;cauthor=true&amp;cauthor_uid=23548901" </w:instrText>
      </w:r>
      <w:r>
        <w:rPr>
          <w:rFonts w:ascii="Arial" w:hAnsi="Arial" w:cs="Arial"/>
          <w:color w:val="000000"/>
          <w:sz w:val="22"/>
        </w:rPr>
        <w:fldChar w:fldCharType="separate"/>
      </w:r>
      <w:r>
        <w:rPr>
          <w:rStyle w:val="a4"/>
          <w:rFonts w:ascii="Arial" w:hAnsi="Arial" w:cs="Arial"/>
          <w:color w:val="660066"/>
          <w:sz w:val="22"/>
        </w:rPr>
        <w:t>Bhowmick</w:t>
      </w:r>
      <w:proofErr w:type="spellEnd"/>
      <w:r>
        <w:rPr>
          <w:rStyle w:val="a4"/>
          <w:rFonts w:ascii="Arial" w:hAnsi="Arial" w:cs="Arial"/>
          <w:color w:val="660066"/>
          <w:sz w:val="22"/>
        </w:rPr>
        <w:t xml:space="preserve"> R</w:t>
      </w:r>
      <w:r>
        <w:rPr>
          <w:rFonts w:ascii="Arial" w:hAnsi="Arial" w:cs="Arial"/>
          <w:color w:val="000000"/>
          <w:sz w:val="22"/>
        </w:rPr>
        <w:fldChar w:fldCharType="end"/>
      </w:r>
      <w:r>
        <w:rPr>
          <w:rFonts w:ascii="Arial" w:hAnsi="Arial" w:cs="Arial"/>
          <w:color w:val="000000"/>
          <w:sz w:val="22"/>
        </w:rPr>
        <w:t>,</w:t>
      </w:r>
      <w:r>
        <w:rPr>
          <w:rStyle w:val="apple-converted-space"/>
          <w:color w:val="000000"/>
          <w:sz w:val="22"/>
        </w:rPr>
        <w:t> </w:t>
      </w:r>
      <w:hyperlink r:id="rId283" w:history="1">
        <w:r>
          <w:rPr>
            <w:rStyle w:val="a4"/>
            <w:rFonts w:ascii="Arial" w:hAnsi="Arial" w:cs="Arial"/>
            <w:color w:val="660066"/>
            <w:sz w:val="22"/>
          </w:rPr>
          <w:t>Roy Mukherjee T</w:t>
        </w:r>
      </w:hyperlink>
      <w:r>
        <w:rPr>
          <w:rFonts w:ascii="Arial" w:hAnsi="Arial" w:cs="Arial"/>
          <w:color w:val="000000"/>
          <w:sz w:val="22"/>
        </w:rPr>
        <w:t>,</w:t>
      </w:r>
      <w:r>
        <w:rPr>
          <w:rStyle w:val="apple-converted-space"/>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"http://www.ncbi.nlm.nih.gov/pubmed?term=Nayak%20MK%5BAuthor%5D&amp;cauthor=true&amp;cauthor_uid=23548901" </w:instrText>
      </w:r>
      <w:r>
        <w:rPr>
          <w:rFonts w:ascii="Arial" w:hAnsi="Arial" w:cs="Arial"/>
          <w:color w:val="000000"/>
          <w:sz w:val="22"/>
        </w:rPr>
        <w:fldChar w:fldCharType="separate"/>
      </w:r>
      <w:r>
        <w:rPr>
          <w:rStyle w:val="a4"/>
          <w:rFonts w:ascii="Arial" w:hAnsi="Arial" w:cs="Arial"/>
          <w:color w:val="660066"/>
          <w:sz w:val="22"/>
        </w:rPr>
        <w:t>Nayak</w:t>
      </w:r>
      <w:proofErr w:type="spellEnd"/>
      <w:r>
        <w:rPr>
          <w:rStyle w:val="a4"/>
          <w:rFonts w:ascii="Arial" w:hAnsi="Arial" w:cs="Arial"/>
          <w:color w:val="660066"/>
          <w:sz w:val="22"/>
        </w:rPr>
        <w:t xml:space="preserve"> MK</w:t>
      </w:r>
      <w:r>
        <w:rPr>
          <w:rFonts w:ascii="Arial" w:hAnsi="Arial" w:cs="Arial"/>
          <w:color w:val="000000"/>
          <w:sz w:val="22"/>
        </w:rPr>
        <w:fldChar w:fldCharType="end"/>
      </w:r>
      <w:r>
        <w:rPr>
          <w:rFonts w:ascii="Arial" w:hAnsi="Arial" w:cs="Arial"/>
          <w:color w:val="000000"/>
          <w:sz w:val="22"/>
        </w:rPr>
        <w:t>,</w:t>
      </w:r>
      <w:r>
        <w:rPr>
          <w:rStyle w:val="apple-converted-space"/>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"http://www.ncbi.nlm.nih.gov/pubmed?term=Chawla-Sarkar%20M%5BAuthor%5D&amp;cauthor=true&amp;cauthor_uid=23548901" </w:instrText>
      </w:r>
      <w:r>
        <w:rPr>
          <w:rFonts w:ascii="Arial" w:hAnsi="Arial" w:cs="Arial"/>
          <w:color w:val="000000"/>
          <w:sz w:val="22"/>
        </w:rPr>
        <w:fldChar w:fldCharType="separate"/>
      </w:r>
      <w:r>
        <w:rPr>
          <w:rStyle w:val="a4"/>
          <w:rFonts w:ascii="Arial" w:hAnsi="Arial" w:cs="Arial"/>
          <w:color w:val="660066"/>
          <w:sz w:val="22"/>
        </w:rPr>
        <w:t>Chawla-Sarkar</w:t>
      </w:r>
      <w:proofErr w:type="spellEnd"/>
      <w:r>
        <w:rPr>
          <w:rStyle w:val="a4"/>
          <w:rFonts w:ascii="Arial" w:hAnsi="Arial" w:cs="Arial"/>
          <w:color w:val="660066"/>
          <w:sz w:val="22"/>
        </w:rPr>
        <w:t xml:space="preserve"> M</w:t>
      </w:r>
      <w:r>
        <w:rPr>
          <w:rFonts w:ascii="Arial" w:hAnsi="Arial" w:cs="Arial"/>
          <w:color w:val="000000"/>
          <w:sz w:val="22"/>
        </w:rPr>
        <w:fldChar w:fldCharType="end"/>
      </w:r>
      <w:r>
        <w:rPr>
          <w:rFonts w:ascii="Arial" w:hAnsi="Arial" w:cs="Arial"/>
          <w:color w:val="000000"/>
          <w:sz w:val="22"/>
        </w:rPr>
        <w:t>.</w:t>
      </w:r>
    </w:p>
    <w:p w:rsidR="00231601" w:rsidRDefault="00231601" w:rsidP="00231601">
      <w:pPr>
        <w:pStyle w:val="3"/>
        <w:shd w:val="clear" w:color="auto" w:fill="FFFFFF"/>
        <w:rPr>
          <w:rFonts w:ascii="Arial" w:hAnsi="Arial" w:cs="Arial"/>
          <w:sz w:val="22"/>
          <w:szCs w:val="22"/>
        </w:rPr>
      </w:pPr>
      <w:r>
        <w:rPr>
          <w:rFonts w:ascii="Arial" w:hAnsi="Arial" w:cs="Arial"/>
          <w:sz w:val="22"/>
          <w:szCs w:val="22"/>
        </w:rPr>
        <w:t>Source</w:t>
      </w:r>
    </w:p>
    <w:p w:rsidR="00231601" w:rsidRDefault="00231601" w:rsidP="00231601">
      <w:pPr>
        <w:pStyle w:val="a5"/>
        <w:shd w:val="clear" w:color="auto" w:fill="FFFFFF"/>
        <w:spacing w:before="120" w:after="120" w:line="262" w:lineRule="atLeast"/>
        <w:rPr>
          <w:rFonts w:ascii="Arial" w:hAnsi="Arial" w:cs="Arial"/>
          <w:color w:val="000000"/>
          <w:sz w:val="20"/>
          <w:szCs w:val="20"/>
        </w:rPr>
      </w:pPr>
      <w:r>
        <w:rPr>
          <w:rFonts w:ascii="Arial" w:hAnsi="Arial" w:cs="Arial"/>
          <w:color w:val="000000"/>
          <w:sz w:val="20"/>
          <w:szCs w:val="20"/>
        </w:rPr>
        <w:t>National Institute for Cholera and Enteric Diseases, India;</w:t>
      </w:r>
    </w:p>
    <w:p w:rsidR="00231601" w:rsidRDefault="00231601" w:rsidP="00231601">
      <w:pPr>
        <w:pStyle w:val="3"/>
        <w:shd w:val="clear" w:color="auto" w:fill="FFFFFF"/>
        <w:spacing w:before="0" w:after="0"/>
        <w:rPr>
          <w:rFonts w:ascii="Arial" w:hAnsi="Arial" w:cs="Arial"/>
          <w:color w:val="985735"/>
          <w:sz w:val="21"/>
          <w:szCs w:val="21"/>
        </w:rPr>
      </w:pPr>
      <w:r>
        <w:rPr>
          <w:rFonts w:ascii="Arial" w:hAnsi="Arial" w:cs="Arial"/>
          <w:color w:val="985735"/>
          <w:sz w:val="21"/>
          <w:szCs w:val="21"/>
        </w:rPr>
        <w:t>Abstract</w:t>
      </w:r>
    </w:p>
    <w:p w:rsidR="00231601" w:rsidRDefault="00231601" w:rsidP="00231601">
      <w:pPr>
        <w:pStyle w:val="a5"/>
        <w:shd w:val="clear" w:color="auto" w:fill="FFFFFF"/>
        <w:spacing w:before="0" w:after="120" w:line="232" w:lineRule="atLeast"/>
        <w:rPr>
          <w:rFonts w:ascii="Arial" w:hAnsi="Arial" w:cs="Arial"/>
          <w:color w:val="000000"/>
          <w:sz w:val="19"/>
          <w:szCs w:val="19"/>
        </w:rPr>
      </w:pPr>
      <w:r>
        <w:rPr>
          <w:rFonts w:ascii="Arial" w:hAnsi="Arial" w:cs="Arial"/>
          <w:color w:val="000000"/>
          <w:sz w:val="19"/>
          <w:szCs w:val="19"/>
        </w:rPr>
        <w:t>During infection, viral proteins target cellular pathways that regulate cellular innate immune responses and cell death. We demonstrate that influenza A virus matrix protein 1(M1), an established pro-apoptotic protein, activates the nuclear factor-</w:t>
      </w:r>
      <w:proofErr w:type="spellStart"/>
      <w:r>
        <w:rPr>
          <w:rFonts w:ascii="Arial" w:hAnsi="Arial" w:cs="Arial"/>
          <w:color w:val="000000"/>
          <w:sz w:val="19"/>
          <w:szCs w:val="19"/>
        </w:rPr>
        <w:t>κB</w:t>
      </w:r>
      <w:proofErr w:type="spellEnd"/>
      <w:r>
        <w:rPr>
          <w:rFonts w:ascii="Arial" w:hAnsi="Arial" w:cs="Arial"/>
          <w:color w:val="000000"/>
          <w:sz w:val="19"/>
          <w:szCs w:val="19"/>
        </w:rPr>
        <w:t xml:space="preserve"> member </w:t>
      </w:r>
      <w:proofErr w:type="spellStart"/>
      <w:r>
        <w:rPr>
          <w:rFonts w:ascii="Arial" w:hAnsi="Arial" w:cs="Arial"/>
          <w:color w:val="000000"/>
          <w:sz w:val="19"/>
          <w:szCs w:val="19"/>
        </w:rPr>
        <w:t>RelB</w:t>
      </w:r>
      <w:proofErr w:type="spellEnd"/>
      <w:r>
        <w:rPr>
          <w:rFonts w:ascii="Arial" w:hAnsi="Arial" w:cs="Arial"/>
          <w:color w:val="000000"/>
          <w:sz w:val="19"/>
          <w:szCs w:val="19"/>
        </w:rPr>
        <w:t xml:space="preserve"> mediated survival genes (</w:t>
      </w:r>
      <w:r>
        <w:rPr>
          <w:rStyle w:val="highlight"/>
          <w:rFonts w:ascii="Arial" w:hAnsi="Arial" w:cs="Arial"/>
          <w:color w:val="000000"/>
          <w:sz w:val="19"/>
          <w:szCs w:val="19"/>
        </w:rPr>
        <w:t>cIAP1</w:t>
      </w:r>
      <w:r>
        <w:rPr>
          <w:rFonts w:ascii="Arial" w:hAnsi="Arial" w:cs="Arial"/>
          <w:color w:val="000000"/>
          <w:sz w:val="19"/>
          <w:szCs w:val="19"/>
        </w:rPr>
        <w:t>, cIAP2 and c-flip), a function which is linked with its nuclear translocation during early infection. Death domain-associated protein 6 (</w:t>
      </w:r>
      <w:proofErr w:type="spellStart"/>
      <w:r>
        <w:rPr>
          <w:rFonts w:ascii="Arial" w:hAnsi="Arial" w:cs="Arial"/>
          <w:color w:val="000000"/>
          <w:sz w:val="19"/>
          <w:szCs w:val="19"/>
        </w:rPr>
        <w:t>Daxx</w:t>
      </w:r>
      <w:proofErr w:type="spellEnd"/>
      <w:r>
        <w:rPr>
          <w:rFonts w:ascii="Arial" w:hAnsi="Arial" w:cs="Arial"/>
          <w:color w:val="000000"/>
          <w:sz w:val="19"/>
          <w:szCs w:val="19"/>
        </w:rPr>
        <w:t xml:space="preserve">) is a transcription co-repressor of the </w:t>
      </w:r>
      <w:proofErr w:type="spellStart"/>
      <w:r>
        <w:rPr>
          <w:rFonts w:ascii="Arial" w:hAnsi="Arial" w:cs="Arial"/>
          <w:color w:val="000000"/>
          <w:sz w:val="19"/>
          <w:szCs w:val="19"/>
        </w:rPr>
        <w:t>RelB</w:t>
      </w:r>
      <w:proofErr w:type="spellEnd"/>
      <w:r>
        <w:rPr>
          <w:rFonts w:ascii="Arial" w:hAnsi="Arial" w:cs="Arial"/>
          <w:color w:val="000000"/>
          <w:sz w:val="19"/>
          <w:szCs w:val="19"/>
        </w:rPr>
        <w:t xml:space="preserve"> responsive gene promoters. During Influenza virus infection M1 protein binds to and stabilizes </w:t>
      </w:r>
      <w:proofErr w:type="spellStart"/>
      <w:r>
        <w:rPr>
          <w:rFonts w:ascii="Arial" w:hAnsi="Arial" w:cs="Arial"/>
          <w:color w:val="000000"/>
          <w:sz w:val="19"/>
          <w:szCs w:val="19"/>
        </w:rPr>
        <w:t>Daxx</w:t>
      </w:r>
      <w:proofErr w:type="spellEnd"/>
      <w:r>
        <w:rPr>
          <w:rFonts w:ascii="Arial" w:hAnsi="Arial" w:cs="Arial"/>
          <w:color w:val="000000"/>
          <w:sz w:val="19"/>
          <w:szCs w:val="19"/>
        </w:rPr>
        <w:t xml:space="preserve"> protein by preventing its </w:t>
      </w:r>
      <w:proofErr w:type="spellStart"/>
      <w:r>
        <w:rPr>
          <w:rFonts w:ascii="Arial" w:hAnsi="Arial" w:cs="Arial"/>
          <w:color w:val="000000"/>
          <w:sz w:val="19"/>
          <w:szCs w:val="19"/>
        </w:rPr>
        <w:t>ubiquitination</w:t>
      </w:r>
      <w:proofErr w:type="spellEnd"/>
      <w:r>
        <w:rPr>
          <w:rFonts w:ascii="Arial" w:hAnsi="Arial" w:cs="Arial"/>
          <w:color w:val="000000"/>
          <w:sz w:val="19"/>
          <w:szCs w:val="19"/>
        </w:rPr>
        <w:t xml:space="preserve"> and </w:t>
      </w:r>
      <w:proofErr w:type="spellStart"/>
      <w:r>
        <w:rPr>
          <w:rFonts w:ascii="Arial" w:hAnsi="Arial" w:cs="Arial"/>
          <w:color w:val="000000"/>
          <w:sz w:val="19"/>
          <w:szCs w:val="19"/>
        </w:rPr>
        <w:t>proteosomal</w:t>
      </w:r>
      <w:proofErr w:type="spellEnd"/>
      <w:r>
        <w:rPr>
          <w:rFonts w:ascii="Arial" w:hAnsi="Arial" w:cs="Arial"/>
          <w:color w:val="000000"/>
          <w:sz w:val="19"/>
          <w:szCs w:val="19"/>
        </w:rPr>
        <w:t xml:space="preserve"> degradation. Binding of M1 with </w:t>
      </w:r>
      <w:proofErr w:type="spellStart"/>
      <w:r>
        <w:rPr>
          <w:rFonts w:ascii="Arial" w:hAnsi="Arial" w:cs="Arial"/>
          <w:color w:val="000000"/>
          <w:sz w:val="19"/>
          <w:szCs w:val="19"/>
        </w:rPr>
        <w:t>Daxx</w:t>
      </w:r>
      <w:proofErr w:type="spellEnd"/>
      <w:r>
        <w:rPr>
          <w:rFonts w:ascii="Arial" w:hAnsi="Arial" w:cs="Arial"/>
          <w:color w:val="000000"/>
          <w:sz w:val="19"/>
          <w:szCs w:val="19"/>
        </w:rPr>
        <w:t xml:space="preserve"> through its </w:t>
      </w:r>
      <w:proofErr w:type="spellStart"/>
      <w:r>
        <w:rPr>
          <w:rFonts w:ascii="Arial" w:hAnsi="Arial" w:cs="Arial"/>
          <w:color w:val="000000"/>
          <w:sz w:val="19"/>
          <w:szCs w:val="19"/>
        </w:rPr>
        <w:t>Daxx</w:t>
      </w:r>
      <w:proofErr w:type="spellEnd"/>
      <w:r>
        <w:rPr>
          <w:rFonts w:ascii="Arial" w:hAnsi="Arial" w:cs="Arial"/>
          <w:color w:val="000000"/>
          <w:sz w:val="19"/>
          <w:szCs w:val="19"/>
        </w:rPr>
        <w:t xml:space="preserve"> binding motif (DBM) prevents binding of </w:t>
      </w:r>
      <w:proofErr w:type="spellStart"/>
      <w:r>
        <w:rPr>
          <w:rFonts w:ascii="Arial" w:hAnsi="Arial" w:cs="Arial"/>
          <w:color w:val="000000"/>
          <w:sz w:val="19"/>
          <w:szCs w:val="19"/>
        </w:rPr>
        <w:t>RelB</w:t>
      </w:r>
      <w:proofErr w:type="spellEnd"/>
      <w:r>
        <w:rPr>
          <w:rFonts w:ascii="Arial" w:hAnsi="Arial" w:cs="Arial"/>
          <w:color w:val="000000"/>
          <w:sz w:val="19"/>
          <w:szCs w:val="19"/>
        </w:rPr>
        <w:t xml:space="preserve"> and </w:t>
      </w:r>
      <w:proofErr w:type="spellStart"/>
      <w:r>
        <w:rPr>
          <w:rFonts w:ascii="Arial" w:hAnsi="Arial" w:cs="Arial"/>
          <w:color w:val="000000"/>
          <w:sz w:val="19"/>
          <w:szCs w:val="19"/>
        </w:rPr>
        <w:t>Daxx</w:t>
      </w:r>
      <w:proofErr w:type="spellEnd"/>
      <w:r>
        <w:rPr>
          <w:rFonts w:ascii="Arial" w:hAnsi="Arial" w:cs="Arial"/>
          <w:color w:val="000000"/>
          <w:sz w:val="19"/>
          <w:szCs w:val="19"/>
        </w:rPr>
        <w:t xml:space="preserve"> resulting in </w:t>
      </w:r>
      <w:proofErr w:type="spellStart"/>
      <w:r>
        <w:rPr>
          <w:rFonts w:ascii="Arial" w:hAnsi="Arial" w:cs="Arial"/>
          <w:color w:val="000000"/>
          <w:sz w:val="19"/>
          <w:szCs w:val="19"/>
        </w:rPr>
        <w:t>upregulation</w:t>
      </w:r>
      <w:proofErr w:type="spellEnd"/>
      <w:r>
        <w:rPr>
          <w:rFonts w:ascii="Arial" w:hAnsi="Arial" w:cs="Arial"/>
          <w:color w:val="000000"/>
          <w:sz w:val="19"/>
          <w:szCs w:val="19"/>
        </w:rPr>
        <w:t xml:space="preserve"> of survival genes. This interaction also prevents promoter recruitment of DNA methyl </w:t>
      </w:r>
      <w:proofErr w:type="spellStart"/>
      <w:r>
        <w:rPr>
          <w:rFonts w:ascii="Arial" w:hAnsi="Arial" w:cs="Arial"/>
          <w:color w:val="000000"/>
          <w:sz w:val="19"/>
          <w:szCs w:val="19"/>
        </w:rPr>
        <w:t>transferases</w:t>
      </w:r>
      <w:proofErr w:type="spellEnd"/>
      <w:r>
        <w:rPr>
          <w:rFonts w:ascii="Arial" w:hAnsi="Arial" w:cs="Arial"/>
          <w:color w:val="000000"/>
          <w:sz w:val="19"/>
          <w:szCs w:val="19"/>
        </w:rPr>
        <w:t xml:space="preserve"> (Dnmt1 and Dnmt3a) and lowers </w:t>
      </w:r>
      <w:proofErr w:type="spellStart"/>
      <w:r>
        <w:rPr>
          <w:rFonts w:ascii="Arial" w:hAnsi="Arial" w:cs="Arial"/>
          <w:color w:val="000000"/>
          <w:sz w:val="19"/>
          <w:szCs w:val="19"/>
        </w:rPr>
        <w:t>CpG</w:t>
      </w:r>
      <w:proofErr w:type="spellEnd"/>
      <w:r>
        <w:rPr>
          <w:rFonts w:ascii="Arial" w:hAnsi="Arial" w:cs="Arial"/>
          <w:color w:val="000000"/>
          <w:sz w:val="19"/>
          <w:szCs w:val="19"/>
        </w:rPr>
        <w:t xml:space="preserve"> methylation of the survival gene promoters leading to the activation of these genes. Thus M1 prevents </w:t>
      </w:r>
      <w:proofErr w:type="spellStart"/>
      <w:r>
        <w:rPr>
          <w:rFonts w:ascii="Arial" w:hAnsi="Arial" w:cs="Arial"/>
          <w:color w:val="000000"/>
          <w:sz w:val="19"/>
          <w:szCs w:val="19"/>
        </w:rPr>
        <w:t>repressional</w:t>
      </w:r>
      <w:proofErr w:type="spellEnd"/>
      <w:r>
        <w:rPr>
          <w:rFonts w:ascii="Arial" w:hAnsi="Arial" w:cs="Arial"/>
          <w:color w:val="000000"/>
          <w:sz w:val="19"/>
          <w:szCs w:val="19"/>
        </w:rPr>
        <w:t xml:space="preserve"> function of </w:t>
      </w:r>
      <w:proofErr w:type="spellStart"/>
      <w:r>
        <w:rPr>
          <w:rFonts w:ascii="Arial" w:hAnsi="Arial" w:cs="Arial"/>
          <w:color w:val="000000"/>
          <w:sz w:val="19"/>
          <w:szCs w:val="19"/>
        </w:rPr>
        <w:t>Daxx</w:t>
      </w:r>
      <w:proofErr w:type="spellEnd"/>
      <w:r>
        <w:rPr>
          <w:rFonts w:ascii="Arial" w:hAnsi="Arial" w:cs="Arial"/>
          <w:color w:val="000000"/>
          <w:sz w:val="19"/>
          <w:szCs w:val="19"/>
        </w:rPr>
        <w:t xml:space="preserve"> during infection thereby exerting survival role. In addition to nuclear localization signal (NLS), translocation of M1 to nucleus depends on cellular kinase mediated phosphorylation, as Protein kinase C inhibitor, </w:t>
      </w:r>
      <w:proofErr w:type="spellStart"/>
      <w:r>
        <w:rPr>
          <w:rFonts w:ascii="Arial" w:hAnsi="Arial" w:cs="Arial"/>
          <w:color w:val="000000"/>
          <w:sz w:val="19"/>
          <w:szCs w:val="19"/>
        </w:rPr>
        <w:t>Calphostin</w:t>
      </w:r>
      <w:proofErr w:type="spellEnd"/>
      <w:r>
        <w:rPr>
          <w:rFonts w:ascii="Arial" w:hAnsi="Arial" w:cs="Arial"/>
          <w:color w:val="000000"/>
          <w:sz w:val="19"/>
          <w:szCs w:val="19"/>
        </w:rPr>
        <w:t xml:space="preserve"> C, effectively down regulates virus replication. The study reconciles the ambiguity of dual antagonistic function of viral protein and potentiates a possible target to limit virus infection</w:t>
      </w:r>
    </w:p>
    <w:p w:rsidR="00231601" w:rsidRDefault="00231601" w:rsidP="00231601">
      <w:pPr>
        <w:widowControl/>
        <w:wordWrap/>
        <w:autoSpaceDE/>
        <w:autoSpaceDN/>
        <w:spacing w:before="120" w:after="120" w:line="348" w:lineRule="atLeast"/>
        <w:jc w:val="left"/>
        <w:rPr>
          <w:rFonts w:ascii="Arial" w:eastAsiaTheme="majorHAnsi" w:hAnsi="Arial" w:cs="Arial"/>
          <w:b/>
          <w:color w:val="000000"/>
          <w:kern w:val="0"/>
          <w:sz w:val="40"/>
          <w:szCs w:val="17"/>
        </w:rPr>
      </w:pPr>
    </w:p>
    <w:p w:rsidR="00231601" w:rsidRDefault="00231601" w:rsidP="00231601">
      <w:pPr>
        <w:shd w:val="clear" w:color="auto" w:fill="FFFFFF"/>
        <w:spacing w:line="348" w:lineRule="atLeast"/>
        <w:rPr>
          <w:rFonts w:ascii="Arial" w:hAnsi="Arial" w:cs="Arial"/>
          <w:color w:val="000000"/>
          <w:szCs w:val="20"/>
        </w:rPr>
      </w:pPr>
      <w:hyperlink r:id="rId284" w:tooltip="The Journal of biological chemistry." w:history="1">
        <w:proofErr w:type="gramStart"/>
        <w:r>
          <w:rPr>
            <w:rStyle w:val="a4"/>
            <w:rFonts w:ascii="Arial" w:hAnsi="Arial" w:cs="Arial"/>
            <w:color w:val="660066"/>
            <w:szCs w:val="20"/>
          </w:rPr>
          <w:t>J Biol Chem.</w:t>
        </w:r>
      </w:hyperlink>
      <w:r>
        <w:rPr>
          <w:rStyle w:val="apple-converted-space"/>
          <w:color w:val="000000"/>
          <w:szCs w:val="20"/>
        </w:rPr>
        <w:t> </w:t>
      </w:r>
      <w:r>
        <w:rPr>
          <w:rFonts w:ascii="Arial" w:hAnsi="Arial" w:cs="Arial"/>
          <w:color w:val="000000"/>
          <w:szCs w:val="20"/>
        </w:rPr>
        <w:t>2013 Mar 29.</w:t>
      </w:r>
      <w:proofErr w:type="gramEnd"/>
      <w:r>
        <w:rPr>
          <w:rFonts w:ascii="Arial" w:hAnsi="Arial" w:cs="Arial"/>
          <w:color w:val="000000"/>
          <w:szCs w:val="20"/>
        </w:rPr>
        <w:t xml:space="preserve"> [</w:t>
      </w:r>
      <w:proofErr w:type="spellStart"/>
      <w:r>
        <w:rPr>
          <w:rFonts w:ascii="Arial" w:hAnsi="Arial" w:cs="Arial"/>
          <w:color w:val="000000"/>
          <w:szCs w:val="20"/>
        </w:rPr>
        <w:t>Epub</w:t>
      </w:r>
      <w:proofErr w:type="spellEnd"/>
      <w:r>
        <w:rPr>
          <w:rFonts w:ascii="Arial" w:hAnsi="Arial" w:cs="Arial"/>
          <w:color w:val="000000"/>
          <w:szCs w:val="20"/>
        </w:rPr>
        <w:t xml:space="preserve"> ahead of print]</w:t>
      </w:r>
    </w:p>
    <w:p w:rsidR="00231601" w:rsidRDefault="00231601" w:rsidP="00231601">
      <w:pPr>
        <w:pStyle w:val="1"/>
        <w:shd w:val="clear" w:color="auto" w:fill="FFFFFF"/>
        <w:spacing w:before="90" w:after="90" w:line="270" w:lineRule="atLeast"/>
        <w:rPr>
          <w:rFonts w:ascii="Arial" w:hAnsi="Arial" w:cs="Arial"/>
          <w:sz w:val="30"/>
          <w:szCs w:val="30"/>
        </w:rPr>
      </w:pPr>
      <w:r>
        <w:rPr>
          <w:rFonts w:ascii="Arial" w:hAnsi="Arial" w:cs="Arial"/>
          <w:sz w:val="30"/>
          <w:szCs w:val="30"/>
        </w:rPr>
        <w:t>Inducible TNF Receptor Associated Factor-1 Expression Couples to the Canonical to the Non-Canonical NF-</w:t>
      </w:r>
      <w:proofErr w:type="spellStart"/>
      <w:r>
        <w:rPr>
          <w:rFonts w:ascii="Arial" w:hAnsi="Arial" w:cs="Arial"/>
          <w:sz w:val="30"/>
          <w:szCs w:val="30"/>
        </w:rPr>
        <w:t>κB</w:t>
      </w:r>
      <w:proofErr w:type="spellEnd"/>
      <w:r>
        <w:rPr>
          <w:rFonts w:ascii="Arial" w:hAnsi="Arial" w:cs="Arial"/>
          <w:sz w:val="30"/>
          <w:szCs w:val="30"/>
        </w:rPr>
        <w:t xml:space="preserve"> pathway in TNF stimulation.</w:t>
      </w:r>
    </w:p>
    <w:p w:rsidR="00231601" w:rsidRDefault="00231601" w:rsidP="00231601">
      <w:pPr>
        <w:shd w:val="clear" w:color="auto" w:fill="FFFFFF"/>
        <w:rPr>
          <w:rFonts w:ascii="Arial" w:hAnsi="Arial" w:cs="Arial"/>
          <w:color w:val="000000"/>
          <w:sz w:val="22"/>
        </w:rPr>
      </w:pPr>
      <w:hyperlink r:id="rId285" w:history="1">
        <w:r>
          <w:rPr>
            <w:rStyle w:val="a4"/>
            <w:rFonts w:ascii="Arial" w:hAnsi="Arial" w:cs="Arial"/>
            <w:color w:val="660066"/>
            <w:sz w:val="22"/>
          </w:rPr>
          <w:t>Choudhary S</w:t>
        </w:r>
      </w:hyperlink>
      <w:r>
        <w:rPr>
          <w:rFonts w:ascii="Arial" w:hAnsi="Arial" w:cs="Arial"/>
          <w:color w:val="000000"/>
          <w:sz w:val="22"/>
        </w:rPr>
        <w:t>,</w:t>
      </w:r>
      <w:r>
        <w:rPr>
          <w:rStyle w:val="apple-converted-space"/>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"http://www.ncbi.nlm.nih.gov/pubmed?term=Kalita%20M%5BAuthor%5D&amp;cauthor=true&amp;cauthor_uid=23543740" </w:instrText>
      </w:r>
      <w:r>
        <w:rPr>
          <w:rFonts w:ascii="Arial" w:hAnsi="Arial" w:cs="Arial"/>
          <w:color w:val="000000"/>
          <w:sz w:val="22"/>
        </w:rPr>
        <w:fldChar w:fldCharType="separate"/>
      </w:r>
      <w:r>
        <w:rPr>
          <w:rStyle w:val="a4"/>
          <w:rFonts w:ascii="Arial" w:hAnsi="Arial" w:cs="Arial"/>
          <w:color w:val="660066"/>
          <w:sz w:val="22"/>
        </w:rPr>
        <w:t>Kalita</w:t>
      </w:r>
      <w:proofErr w:type="spellEnd"/>
      <w:r>
        <w:rPr>
          <w:rStyle w:val="a4"/>
          <w:rFonts w:ascii="Arial" w:hAnsi="Arial" w:cs="Arial"/>
          <w:color w:val="660066"/>
          <w:sz w:val="22"/>
        </w:rPr>
        <w:t xml:space="preserve"> M</w:t>
      </w:r>
      <w:r>
        <w:rPr>
          <w:rFonts w:ascii="Arial" w:hAnsi="Arial" w:cs="Arial"/>
          <w:color w:val="000000"/>
          <w:sz w:val="22"/>
        </w:rPr>
        <w:fldChar w:fldCharType="end"/>
      </w:r>
      <w:r>
        <w:rPr>
          <w:rFonts w:ascii="Arial" w:hAnsi="Arial" w:cs="Arial"/>
          <w:color w:val="000000"/>
          <w:sz w:val="22"/>
        </w:rPr>
        <w:t>,</w:t>
      </w:r>
      <w:r>
        <w:rPr>
          <w:rStyle w:val="apple-converted-space"/>
          <w:color w:val="000000"/>
          <w:sz w:val="22"/>
        </w:rPr>
        <w:t> </w:t>
      </w:r>
      <w:hyperlink r:id="rId286" w:history="1">
        <w:r>
          <w:rPr>
            <w:rStyle w:val="a4"/>
            <w:rFonts w:ascii="Arial" w:hAnsi="Arial" w:cs="Arial"/>
            <w:color w:val="660066"/>
            <w:sz w:val="22"/>
          </w:rPr>
          <w:t>Fang L</w:t>
        </w:r>
      </w:hyperlink>
      <w:r>
        <w:rPr>
          <w:rFonts w:ascii="Arial" w:hAnsi="Arial" w:cs="Arial"/>
          <w:color w:val="000000"/>
          <w:sz w:val="22"/>
        </w:rPr>
        <w:t>,</w:t>
      </w:r>
      <w:r>
        <w:rPr>
          <w:rStyle w:val="apple-converted-space"/>
          <w:color w:val="000000"/>
          <w:sz w:val="22"/>
        </w:rPr>
        <w:t> </w:t>
      </w:r>
      <w:hyperlink r:id="rId287" w:history="1">
        <w:r>
          <w:rPr>
            <w:rStyle w:val="a4"/>
            <w:rFonts w:ascii="Arial" w:hAnsi="Arial" w:cs="Arial"/>
            <w:color w:val="660066"/>
            <w:sz w:val="22"/>
          </w:rPr>
          <w:t>Patel K</w:t>
        </w:r>
      </w:hyperlink>
      <w:r>
        <w:rPr>
          <w:rFonts w:ascii="Arial" w:hAnsi="Arial" w:cs="Arial"/>
          <w:color w:val="000000"/>
          <w:sz w:val="22"/>
        </w:rPr>
        <w:t>,</w:t>
      </w:r>
      <w:r>
        <w:rPr>
          <w:rStyle w:val="apple-converted-space"/>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"http://www.ncbi.nlm.nih.gov/pubmed?term=Tian%20B%5BAuthor%5D&amp;cauthor=true&amp;cauthor_uid=23543740" </w:instrText>
      </w:r>
      <w:r>
        <w:rPr>
          <w:rFonts w:ascii="Arial" w:hAnsi="Arial" w:cs="Arial"/>
          <w:color w:val="000000"/>
          <w:sz w:val="22"/>
        </w:rPr>
        <w:fldChar w:fldCharType="separate"/>
      </w:r>
      <w:r>
        <w:rPr>
          <w:rStyle w:val="a4"/>
          <w:rFonts w:ascii="Arial" w:hAnsi="Arial" w:cs="Arial"/>
          <w:color w:val="660066"/>
          <w:sz w:val="22"/>
        </w:rPr>
        <w:t>Tian</w:t>
      </w:r>
      <w:proofErr w:type="spellEnd"/>
      <w:r>
        <w:rPr>
          <w:rStyle w:val="a4"/>
          <w:rFonts w:ascii="Arial" w:hAnsi="Arial" w:cs="Arial"/>
          <w:color w:val="660066"/>
          <w:sz w:val="22"/>
        </w:rPr>
        <w:t xml:space="preserve"> B</w:t>
      </w:r>
      <w:r>
        <w:rPr>
          <w:rFonts w:ascii="Arial" w:hAnsi="Arial" w:cs="Arial"/>
          <w:color w:val="000000"/>
          <w:sz w:val="22"/>
        </w:rPr>
        <w:fldChar w:fldCharType="end"/>
      </w:r>
      <w:r>
        <w:rPr>
          <w:rFonts w:ascii="Arial" w:hAnsi="Arial" w:cs="Arial"/>
          <w:color w:val="000000"/>
          <w:sz w:val="22"/>
        </w:rPr>
        <w:t>,</w:t>
      </w:r>
      <w:r>
        <w:rPr>
          <w:rStyle w:val="apple-converted-space"/>
          <w:color w:val="000000"/>
          <w:sz w:val="22"/>
        </w:rPr>
        <w:t> </w:t>
      </w:r>
      <w:hyperlink r:id="rId288" w:history="1">
        <w:r>
          <w:rPr>
            <w:rStyle w:val="a4"/>
            <w:rFonts w:ascii="Arial" w:hAnsi="Arial" w:cs="Arial"/>
            <w:color w:val="660066"/>
            <w:sz w:val="22"/>
          </w:rPr>
          <w:t>Zhao Y</w:t>
        </w:r>
      </w:hyperlink>
      <w:r>
        <w:rPr>
          <w:rFonts w:ascii="Arial" w:hAnsi="Arial" w:cs="Arial"/>
          <w:color w:val="000000"/>
          <w:sz w:val="22"/>
        </w:rPr>
        <w:t>,</w:t>
      </w:r>
      <w:r>
        <w:rPr>
          <w:rStyle w:val="apple-converted-space"/>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"http://www.ncbi.nlm.nih.gov/pubmed?term=Edeh%20CB%5BAuthor%5D&amp;cauthor=true&amp;cauthor_uid=23543740" </w:instrText>
      </w:r>
      <w:r>
        <w:rPr>
          <w:rFonts w:ascii="Arial" w:hAnsi="Arial" w:cs="Arial"/>
          <w:color w:val="000000"/>
          <w:sz w:val="22"/>
        </w:rPr>
        <w:fldChar w:fldCharType="separate"/>
      </w:r>
      <w:r>
        <w:rPr>
          <w:rStyle w:val="a4"/>
          <w:rFonts w:ascii="Arial" w:hAnsi="Arial" w:cs="Arial"/>
          <w:color w:val="660066"/>
          <w:sz w:val="22"/>
        </w:rPr>
        <w:t>Edeh</w:t>
      </w:r>
      <w:proofErr w:type="spellEnd"/>
      <w:r>
        <w:rPr>
          <w:rStyle w:val="a4"/>
          <w:rFonts w:ascii="Arial" w:hAnsi="Arial" w:cs="Arial"/>
          <w:color w:val="660066"/>
          <w:sz w:val="22"/>
        </w:rPr>
        <w:t xml:space="preserve"> CB</w:t>
      </w:r>
      <w:r>
        <w:rPr>
          <w:rFonts w:ascii="Arial" w:hAnsi="Arial" w:cs="Arial"/>
          <w:color w:val="000000"/>
          <w:sz w:val="22"/>
        </w:rPr>
        <w:fldChar w:fldCharType="end"/>
      </w:r>
      <w:r>
        <w:rPr>
          <w:rFonts w:ascii="Arial" w:hAnsi="Arial" w:cs="Arial"/>
          <w:color w:val="000000"/>
          <w:sz w:val="22"/>
        </w:rPr>
        <w:t>,</w:t>
      </w:r>
      <w:r>
        <w:rPr>
          <w:rStyle w:val="apple-converted-space"/>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"http://www.ncbi.nlm.nih.gov/pubmed?term=Brasier%20AR%5BAuthor%5D&amp;cauthor=true&amp;cauthor_uid=23543740" </w:instrText>
      </w:r>
      <w:r>
        <w:rPr>
          <w:rFonts w:ascii="Arial" w:hAnsi="Arial" w:cs="Arial"/>
          <w:color w:val="000000"/>
          <w:sz w:val="22"/>
        </w:rPr>
        <w:fldChar w:fldCharType="separate"/>
      </w:r>
      <w:r>
        <w:rPr>
          <w:rStyle w:val="a4"/>
          <w:rFonts w:ascii="Arial" w:hAnsi="Arial" w:cs="Arial"/>
          <w:color w:val="660066"/>
          <w:sz w:val="22"/>
        </w:rPr>
        <w:t>Brasier</w:t>
      </w:r>
      <w:proofErr w:type="spellEnd"/>
      <w:r>
        <w:rPr>
          <w:rStyle w:val="a4"/>
          <w:rFonts w:ascii="Arial" w:hAnsi="Arial" w:cs="Arial"/>
          <w:color w:val="660066"/>
          <w:sz w:val="22"/>
        </w:rPr>
        <w:t xml:space="preserve"> AR</w:t>
      </w:r>
      <w:r>
        <w:rPr>
          <w:rFonts w:ascii="Arial" w:hAnsi="Arial" w:cs="Arial"/>
          <w:color w:val="000000"/>
          <w:sz w:val="22"/>
        </w:rPr>
        <w:fldChar w:fldCharType="end"/>
      </w:r>
      <w:r>
        <w:rPr>
          <w:rFonts w:ascii="Arial" w:hAnsi="Arial" w:cs="Arial"/>
          <w:color w:val="000000"/>
          <w:sz w:val="22"/>
        </w:rPr>
        <w:t>.</w:t>
      </w:r>
    </w:p>
    <w:p w:rsidR="00231601" w:rsidRDefault="00231601" w:rsidP="00231601">
      <w:pPr>
        <w:pStyle w:val="3"/>
        <w:shd w:val="clear" w:color="auto" w:fill="FFFFFF"/>
        <w:rPr>
          <w:rFonts w:ascii="Arial" w:hAnsi="Arial" w:cs="Arial"/>
          <w:sz w:val="22"/>
          <w:szCs w:val="22"/>
        </w:rPr>
      </w:pPr>
      <w:r>
        <w:rPr>
          <w:rFonts w:ascii="Arial" w:hAnsi="Arial" w:cs="Arial"/>
          <w:sz w:val="22"/>
          <w:szCs w:val="22"/>
        </w:rPr>
        <w:t>Source</w:t>
      </w:r>
    </w:p>
    <w:p w:rsidR="00231601" w:rsidRDefault="00231601" w:rsidP="00231601">
      <w:pPr>
        <w:pStyle w:val="a5"/>
        <w:shd w:val="clear" w:color="auto" w:fill="FFFFFF"/>
        <w:spacing w:before="120" w:after="120" w:line="262" w:lineRule="atLeast"/>
        <w:rPr>
          <w:rFonts w:ascii="Arial" w:hAnsi="Arial" w:cs="Arial"/>
          <w:color w:val="000000"/>
          <w:sz w:val="20"/>
          <w:szCs w:val="20"/>
        </w:rPr>
      </w:pPr>
      <w:proofErr w:type="gramStart"/>
      <w:r>
        <w:rPr>
          <w:rFonts w:ascii="Arial" w:hAnsi="Arial" w:cs="Arial"/>
          <w:color w:val="000000"/>
          <w:sz w:val="20"/>
          <w:szCs w:val="20"/>
        </w:rPr>
        <w:lastRenderedPageBreak/>
        <w:t>UTMB, Galveston, United States.</w:t>
      </w:r>
      <w:proofErr w:type="gramEnd"/>
    </w:p>
    <w:p w:rsidR="00231601" w:rsidRDefault="00231601" w:rsidP="00231601">
      <w:pPr>
        <w:pStyle w:val="3"/>
        <w:shd w:val="clear" w:color="auto" w:fill="FFFFFF"/>
        <w:spacing w:before="0" w:after="0"/>
        <w:rPr>
          <w:rFonts w:ascii="Arial" w:hAnsi="Arial" w:cs="Arial"/>
          <w:color w:val="985735"/>
          <w:sz w:val="21"/>
          <w:szCs w:val="21"/>
        </w:rPr>
      </w:pPr>
      <w:r>
        <w:rPr>
          <w:rFonts w:ascii="Arial" w:hAnsi="Arial" w:cs="Arial"/>
          <w:color w:val="985735"/>
          <w:sz w:val="21"/>
          <w:szCs w:val="21"/>
        </w:rPr>
        <w:t>Abstract</w:t>
      </w:r>
    </w:p>
    <w:p w:rsidR="00231601" w:rsidRDefault="00231601" w:rsidP="00231601">
      <w:pPr>
        <w:pStyle w:val="a5"/>
        <w:shd w:val="clear" w:color="auto" w:fill="FFFFFF"/>
        <w:spacing w:before="0" w:after="120" w:line="232" w:lineRule="atLeast"/>
        <w:rPr>
          <w:rFonts w:ascii="Arial" w:hAnsi="Arial" w:cs="Arial"/>
          <w:color w:val="000000"/>
          <w:sz w:val="19"/>
          <w:szCs w:val="19"/>
        </w:rPr>
      </w:pPr>
      <w:r>
        <w:rPr>
          <w:rFonts w:ascii="Arial" w:hAnsi="Arial" w:cs="Arial"/>
          <w:color w:val="000000"/>
          <w:sz w:val="19"/>
          <w:szCs w:val="19"/>
        </w:rPr>
        <w:t>The NF-</w:t>
      </w:r>
      <w:proofErr w:type="spellStart"/>
      <w:r>
        <w:rPr>
          <w:rFonts w:ascii="Arial" w:hAnsi="Arial" w:cs="Arial"/>
          <w:color w:val="000000"/>
          <w:sz w:val="19"/>
          <w:szCs w:val="19"/>
        </w:rPr>
        <w:t>kB</w:t>
      </w:r>
      <w:proofErr w:type="spellEnd"/>
      <w:r>
        <w:rPr>
          <w:rFonts w:ascii="Arial" w:hAnsi="Arial" w:cs="Arial"/>
          <w:color w:val="000000"/>
          <w:sz w:val="19"/>
          <w:szCs w:val="19"/>
        </w:rPr>
        <w:t xml:space="preserve"> transcription factor mediates the inflammatory response through distinct (canonical and non-canonical) signaling pathways. The mechanisms controlling utilization of either of these pathways are largely unknown. Here we observe that TNF stimulation induces delayed NF-kB2/p100 processing and investigate the coupling mechanism. TNF stimulation induces TNF associated factor (TRAF)-1 that directly binds NF-</w:t>
      </w:r>
      <w:proofErr w:type="spellStart"/>
      <w:r>
        <w:rPr>
          <w:rFonts w:ascii="Arial" w:hAnsi="Arial" w:cs="Arial"/>
          <w:color w:val="000000"/>
          <w:sz w:val="19"/>
          <w:szCs w:val="19"/>
        </w:rPr>
        <w:t>kB</w:t>
      </w:r>
      <w:proofErr w:type="spellEnd"/>
      <w:r>
        <w:rPr>
          <w:rFonts w:ascii="Arial" w:hAnsi="Arial" w:cs="Arial"/>
          <w:color w:val="000000"/>
          <w:sz w:val="19"/>
          <w:szCs w:val="19"/>
        </w:rPr>
        <w:t xml:space="preserve"> inducing kinase (NIK) and stabilizes it from degradation by disrupting its interaction with TRAF2-</w:t>
      </w:r>
      <w:r>
        <w:rPr>
          <w:rStyle w:val="highlight"/>
          <w:rFonts w:ascii="Arial" w:hAnsi="Arial" w:cs="Arial"/>
          <w:color w:val="000000"/>
          <w:sz w:val="19"/>
          <w:szCs w:val="19"/>
        </w:rPr>
        <w:t>cIAP2</w:t>
      </w:r>
      <w:r>
        <w:rPr>
          <w:rStyle w:val="apple-converted-space"/>
          <w:color w:val="000000"/>
          <w:sz w:val="19"/>
          <w:szCs w:val="19"/>
        </w:rPr>
        <w:t> </w:t>
      </w:r>
      <w:r>
        <w:rPr>
          <w:rFonts w:ascii="Arial" w:hAnsi="Arial" w:cs="Arial"/>
          <w:color w:val="000000"/>
          <w:sz w:val="19"/>
          <w:szCs w:val="19"/>
        </w:rPr>
        <w:t xml:space="preserve">ubiquitin ligase complex. We show that TRAF1 depletion prevents TNF-induced NIK stabilization and reduces p52 production. To further examine the interactions of TRAF1 and NIK with NF-kB2/p100 processing, we mathematically modeled TRAF1-NIK as a coupling signaling complex and validated computational inference by </w:t>
      </w:r>
      <w:proofErr w:type="spellStart"/>
      <w:r>
        <w:rPr>
          <w:rFonts w:ascii="Arial" w:hAnsi="Arial" w:cs="Arial"/>
          <w:color w:val="000000"/>
          <w:sz w:val="19"/>
          <w:szCs w:val="19"/>
        </w:rPr>
        <w:t>siRNA</w:t>
      </w:r>
      <w:proofErr w:type="spellEnd"/>
      <w:r>
        <w:rPr>
          <w:rFonts w:ascii="Arial" w:hAnsi="Arial" w:cs="Arial"/>
          <w:color w:val="000000"/>
          <w:sz w:val="19"/>
          <w:szCs w:val="19"/>
        </w:rPr>
        <w:t xml:space="preserve"> knockdown to show non-canonical pathway activation is dependent not only on TRAF1 induction, but also NIK stabilization by forming TRAF1|NIK complex. Thus, these integrated computational-experimental studies of TNF-induced TRAF1 expression identified TRAF1-NIK as a central complex linking canonical and non-canonical pathways by disrupting the TRAF2-</w:t>
      </w:r>
      <w:r>
        <w:rPr>
          <w:rStyle w:val="highlight"/>
          <w:rFonts w:ascii="Arial" w:hAnsi="Arial" w:cs="Arial"/>
          <w:color w:val="000000"/>
          <w:sz w:val="19"/>
          <w:szCs w:val="19"/>
        </w:rPr>
        <w:t>cIAP2</w:t>
      </w:r>
      <w:r>
        <w:rPr>
          <w:rStyle w:val="apple-converted-space"/>
          <w:color w:val="000000"/>
          <w:sz w:val="19"/>
          <w:szCs w:val="19"/>
        </w:rPr>
        <w:t> </w:t>
      </w:r>
      <w:r>
        <w:rPr>
          <w:rFonts w:ascii="Arial" w:hAnsi="Arial" w:cs="Arial"/>
          <w:color w:val="000000"/>
          <w:sz w:val="19"/>
          <w:szCs w:val="19"/>
        </w:rPr>
        <w:t>ubiquitin ligase complex. This feed-forward kinase pathway is essential for the activation of non-canonical pathway.</w:t>
      </w:r>
    </w:p>
    <w:p w:rsidR="00231601" w:rsidRDefault="00231601" w:rsidP="00231601">
      <w:pPr>
        <w:widowControl/>
        <w:wordWrap/>
        <w:autoSpaceDE/>
        <w:autoSpaceDN/>
        <w:spacing w:before="120" w:after="120" w:line="348" w:lineRule="atLeast"/>
        <w:jc w:val="left"/>
        <w:rPr>
          <w:rFonts w:ascii="Arial" w:eastAsiaTheme="majorHAnsi" w:hAnsi="Arial" w:cs="Arial"/>
          <w:b/>
          <w:color w:val="000000"/>
          <w:kern w:val="0"/>
          <w:sz w:val="40"/>
          <w:szCs w:val="17"/>
        </w:rPr>
      </w:pPr>
    </w:p>
    <w:p w:rsidR="00231601" w:rsidRDefault="00231601" w:rsidP="00231601">
      <w:pPr>
        <w:shd w:val="clear" w:color="auto" w:fill="FFFFFF"/>
        <w:spacing w:line="348" w:lineRule="atLeast"/>
        <w:rPr>
          <w:rFonts w:ascii="Arial" w:hAnsi="Arial" w:cs="Arial"/>
          <w:color w:val="000000"/>
          <w:szCs w:val="20"/>
        </w:rPr>
      </w:pPr>
      <w:hyperlink r:id="rId289" w:tooltip="Journal of clinical oncology : official journal of the American Society of Clinical Oncology." w:history="1">
        <w:proofErr w:type="gramStart"/>
        <w:r>
          <w:rPr>
            <w:rStyle w:val="a4"/>
            <w:rFonts w:ascii="Arial" w:hAnsi="Arial" w:cs="Arial"/>
            <w:color w:val="660066"/>
            <w:szCs w:val="20"/>
          </w:rPr>
          <w:t>J Clin Oncol.</w:t>
        </w:r>
        <w:proofErr w:type="gramEnd"/>
      </w:hyperlink>
      <w:r>
        <w:rPr>
          <w:rStyle w:val="apple-converted-space"/>
          <w:color w:val="000000"/>
          <w:szCs w:val="20"/>
        </w:rPr>
        <w:t> </w:t>
      </w:r>
      <w:proofErr w:type="gramStart"/>
      <w:r>
        <w:rPr>
          <w:rFonts w:ascii="Arial" w:hAnsi="Arial" w:cs="Arial"/>
          <w:color w:val="000000"/>
          <w:szCs w:val="20"/>
        </w:rPr>
        <w:t>2013 Apr 8.</w:t>
      </w:r>
      <w:proofErr w:type="gramEnd"/>
      <w:r>
        <w:rPr>
          <w:rFonts w:ascii="Arial" w:hAnsi="Arial" w:cs="Arial"/>
          <w:color w:val="000000"/>
          <w:szCs w:val="20"/>
        </w:rPr>
        <w:t xml:space="preserve"> [</w:t>
      </w:r>
      <w:proofErr w:type="spellStart"/>
      <w:r>
        <w:rPr>
          <w:rFonts w:ascii="Arial" w:hAnsi="Arial" w:cs="Arial"/>
          <w:color w:val="000000"/>
          <w:szCs w:val="20"/>
        </w:rPr>
        <w:t>Epub</w:t>
      </w:r>
      <w:proofErr w:type="spellEnd"/>
      <w:r>
        <w:rPr>
          <w:rFonts w:ascii="Arial" w:hAnsi="Arial" w:cs="Arial"/>
          <w:color w:val="000000"/>
          <w:szCs w:val="20"/>
        </w:rPr>
        <w:t xml:space="preserve"> ahead of print]</w:t>
      </w:r>
    </w:p>
    <w:p w:rsidR="00231601" w:rsidRDefault="00231601" w:rsidP="00231601">
      <w:pPr>
        <w:pStyle w:val="1"/>
        <w:shd w:val="clear" w:color="auto" w:fill="FFFFFF"/>
        <w:spacing w:before="90" w:after="90" w:line="270" w:lineRule="atLeast"/>
        <w:rPr>
          <w:rFonts w:ascii="Arial" w:hAnsi="Arial" w:cs="Arial"/>
          <w:sz w:val="30"/>
          <w:szCs w:val="30"/>
        </w:rPr>
      </w:pPr>
      <w:proofErr w:type="spellStart"/>
      <w:r>
        <w:rPr>
          <w:rFonts w:ascii="Arial" w:hAnsi="Arial" w:cs="Arial"/>
          <w:sz w:val="30"/>
          <w:szCs w:val="30"/>
        </w:rPr>
        <w:t>Pharmacodynamic</w:t>
      </w:r>
      <w:proofErr w:type="spellEnd"/>
      <w:r>
        <w:rPr>
          <w:rFonts w:ascii="Arial" w:hAnsi="Arial" w:cs="Arial"/>
          <w:sz w:val="30"/>
          <w:szCs w:val="30"/>
        </w:rPr>
        <w:t xml:space="preserve"> Effects and Mechanisms of Resistance to </w:t>
      </w:r>
      <w:proofErr w:type="spellStart"/>
      <w:r>
        <w:rPr>
          <w:rFonts w:ascii="Arial" w:hAnsi="Arial" w:cs="Arial"/>
          <w:sz w:val="30"/>
          <w:szCs w:val="30"/>
        </w:rPr>
        <w:t>Vemurafenib</w:t>
      </w:r>
      <w:proofErr w:type="spellEnd"/>
      <w:r>
        <w:rPr>
          <w:rFonts w:ascii="Arial" w:hAnsi="Arial" w:cs="Arial"/>
          <w:sz w:val="30"/>
          <w:szCs w:val="30"/>
        </w:rPr>
        <w:t xml:space="preserve"> in Patients </w:t>
      </w:r>
      <w:proofErr w:type="gramStart"/>
      <w:r>
        <w:rPr>
          <w:rFonts w:ascii="Arial" w:hAnsi="Arial" w:cs="Arial"/>
          <w:sz w:val="30"/>
          <w:szCs w:val="30"/>
        </w:rPr>
        <w:t>With</w:t>
      </w:r>
      <w:proofErr w:type="gramEnd"/>
      <w:r>
        <w:rPr>
          <w:rFonts w:ascii="Arial" w:hAnsi="Arial" w:cs="Arial"/>
          <w:sz w:val="30"/>
          <w:szCs w:val="30"/>
        </w:rPr>
        <w:t xml:space="preserve"> Metastatic Melanoma.</w:t>
      </w:r>
    </w:p>
    <w:p w:rsidR="00231601" w:rsidRDefault="00231601" w:rsidP="00231601">
      <w:pPr>
        <w:shd w:val="clear" w:color="auto" w:fill="FFFFFF"/>
        <w:rPr>
          <w:rFonts w:ascii="Arial" w:hAnsi="Arial" w:cs="Arial"/>
          <w:color w:val="000000"/>
          <w:sz w:val="22"/>
        </w:rPr>
      </w:pPr>
      <w:hyperlink r:id="rId290" w:history="1">
        <w:r>
          <w:rPr>
            <w:rStyle w:val="a4"/>
            <w:rFonts w:ascii="Arial" w:hAnsi="Arial" w:cs="Arial"/>
            <w:color w:val="660066"/>
            <w:sz w:val="22"/>
          </w:rPr>
          <w:t>Trunzer K</w:t>
        </w:r>
      </w:hyperlink>
      <w:r>
        <w:rPr>
          <w:rFonts w:ascii="Arial" w:hAnsi="Arial" w:cs="Arial"/>
          <w:color w:val="000000"/>
          <w:sz w:val="22"/>
        </w:rPr>
        <w:t>,</w:t>
      </w:r>
      <w:r>
        <w:rPr>
          <w:rStyle w:val="apple-converted-space"/>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"http://www.ncbi.nlm.nih.gov/pubmed?term=Pavlick%20AC%5BAuthor%5D&amp;cauthor=true&amp;cauthor_uid=23569304" </w:instrText>
      </w:r>
      <w:r>
        <w:rPr>
          <w:rFonts w:ascii="Arial" w:hAnsi="Arial" w:cs="Arial"/>
          <w:color w:val="000000"/>
          <w:sz w:val="22"/>
        </w:rPr>
        <w:fldChar w:fldCharType="separate"/>
      </w:r>
      <w:r>
        <w:rPr>
          <w:rStyle w:val="a4"/>
          <w:rFonts w:ascii="Arial" w:hAnsi="Arial" w:cs="Arial"/>
          <w:color w:val="660066"/>
          <w:sz w:val="22"/>
        </w:rPr>
        <w:t>Pavlick</w:t>
      </w:r>
      <w:proofErr w:type="spellEnd"/>
      <w:r>
        <w:rPr>
          <w:rStyle w:val="a4"/>
          <w:rFonts w:ascii="Arial" w:hAnsi="Arial" w:cs="Arial"/>
          <w:color w:val="660066"/>
          <w:sz w:val="22"/>
        </w:rPr>
        <w:t xml:space="preserve"> AC</w:t>
      </w:r>
      <w:r>
        <w:rPr>
          <w:rFonts w:ascii="Arial" w:hAnsi="Arial" w:cs="Arial"/>
          <w:color w:val="000000"/>
          <w:sz w:val="22"/>
        </w:rPr>
        <w:fldChar w:fldCharType="end"/>
      </w:r>
      <w:r>
        <w:rPr>
          <w:rFonts w:ascii="Arial" w:hAnsi="Arial" w:cs="Arial"/>
          <w:color w:val="000000"/>
          <w:sz w:val="22"/>
        </w:rPr>
        <w:t>,</w:t>
      </w:r>
      <w:r>
        <w:rPr>
          <w:rStyle w:val="apple-converted-space"/>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"http://www.ncbi.nlm.nih.gov/pubmed?term=Schuchter%20L%5BAuthor%5D&amp;cauthor=true&amp;cauthor_uid=23569304" </w:instrText>
      </w:r>
      <w:r>
        <w:rPr>
          <w:rFonts w:ascii="Arial" w:hAnsi="Arial" w:cs="Arial"/>
          <w:color w:val="000000"/>
          <w:sz w:val="22"/>
        </w:rPr>
        <w:fldChar w:fldCharType="separate"/>
      </w:r>
      <w:r>
        <w:rPr>
          <w:rStyle w:val="a4"/>
          <w:rFonts w:ascii="Arial" w:hAnsi="Arial" w:cs="Arial"/>
          <w:color w:val="660066"/>
          <w:sz w:val="22"/>
        </w:rPr>
        <w:t>Schuchter</w:t>
      </w:r>
      <w:proofErr w:type="spellEnd"/>
      <w:r>
        <w:rPr>
          <w:rStyle w:val="a4"/>
          <w:rFonts w:ascii="Arial" w:hAnsi="Arial" w:cs="Arial"/>
          <w:color w:val="660066"/>
          <w:sz w:val="22"/>
        </w:rPr>
        <w:t xml:space="preserve"> L</w:t>
      </w:r>
      <w:r>
        <w:rPr>
          <w:rFonts w:ascii="Arial" w:hAnsi="Arial" w:cs="Arial"/>
          <w:color w:val="000000"/>
          <w:sz w:val="22"/>
        </w:rPr>
        <w:fldChar w:fldCharType="end"/>
      </w:r>
      <w:r>
        <w:rPr>
          <w:rFonts w:ascii="Arial" w:hAnsi="Arial" w:cs="Arial"/>
          <w:color w:val="000000"/>
          <w:sz w:val="22"/>
        </w:rPr>
        <w:t>,</w:t>
      </w:r>
      <w:r>
        <w:rPr>
          <w:rStyle w:val="apple-converted-space"/>
          <w:color w:val="000000"/>
          <w:sz w:val="22"/>
        </w:rPr>
        <w:t> </w:t>
      </w:r>
      <w:hyperlink r:id="rId291" w:history="1">
        <w:r>
          <w:rPr>
            <w:rStyle w:val="a4"/>
            <w:rFonts w:ascii="Arial" w:hAnsi="Arial" w:cs="Arial"/>
            <w:color w:val="660066"/>
            <w:sz w:val="22"/>
          </w:rPr>
          <w:t>Gonzalez R</w:t>
        </w:r>
      </w:hyperlink>
      <w:r>
        <w:rPr>
          <w:rFonts w:ascii="Arial" w:hAnsi="Arial" w:cs="Arial"/>
          <w:color w:val="000000"/>
          <w:sz w:val="22"/>
        </w:rPr>
        <w:t>,</w:t>
      </w:r>
      <w:r>
        <w:rPr>
          <w:rStyle w:val="apple-converted-space"/>
          <w:color w:val="000000"/>
          <w:sz w:val="22"/>
        </w:rPr>
        <w:t> </w:t>
      </w:r>
      <w:hyperlink r:id="rId292" w:history="1">
        <w:r>
          <w:rPr>
            <w:rStyle w:val="a4"/>
            <w:rFonts w:ascii="Arial" w:hAnsi="Arial" w:cs="Arial"/>
            <w:color w:val="660066"/>
            <w:sz w:val="22"/>
          </w:rPr>
          <w:t>McArthur GA</w:t>
        </w:r>
      </w:hyperlink>
      <w:r>
        <w:rPr>
          <w:rFonts w:ascii="Arial" w:hAnsi="Arial" w:cs="Arial"/>
          <w:color w:val="000000"/>
          <w:sz w:val="22"/>
        </w:rPr>
        <w:t>,</w:t>
      </w:r>
      <w:r>
        <w:rPr>
          <w:rStyle w:val="apple-converted-space"/>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"http://www.ncbi.nlm.nih.gov/pubmed?term=Hutson%20TE%5BAuthor%5D&amp;cauthor=true&amp;cauthor_uid=23569304" </w:instrText>
      </w:r>
      <w:r>
        <w:rPr>
          <w:rFonts w:ascii="Arial" w:hAnsi="Arial" w:cs="Arial"/>
          <w:color w:val="000000"/>
          <w:sz w:val="22"/>
        </w:rPr>
        <w:fldChar w:fldCharType="separate"/>
      </w:r>
      <w:r>
        <w:rPr>
          <w:rStyle w:val="a4"/>
          <w:rFonts w:ascii="Arial" w:hAnsi="Arial" w:cs="Arial"/>
          <w:color w:val="660066"/>
          <w:sz w:val="22"/>
        </w:rPr>
        <w:t>Hutson</w:t>
      </w:r>
      <w:proofErr w:type="spellEnd"/>
      <w:r>
        <w:rPr>
          <w:rStyle w:val="a4"/>
          <w:rFonts w:ascii="Arial" w:hAnsi="Arial" w:cs="Arial"/>
          <w:color w:val="660066"/>
          <w:sz w:val="22"/>
        </w:rPr>
        <w:t xml:space="preserve"> TE</w:t>
      </w:r>
      <w:r>
        <w:rPr>
          <w:rFonts w:ascii="Arial" w:hAnsi="Arial" w:cs="Arial"/>
          <w:color w:val="000000"/>
          <w:sz w:val="22"/>
        </w:rPr>
        <w:fldChar w:fldCharType="end"/>
      </w:r>
      <w:r>
        <w:rPr>
          <w:rFonts w:ascii="Arial" w:hAnsi="Arial" w:cs="Arial"/>
          <w:color w:val="000000"/>
          <w:sz w:val="22"/>
        </w:rPr>
        <w:t>,</w:t>
      </w:r>
      <w:r>
        <w:rPr>
          <w:rStyle w:val="apple-converted-space"/>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"http://www.ncbi.nlm.nih.gov/pubmed?term=Moschos%20SJ%5BAuthor%5D&amp;cauthor=true&amp;cauthor_uid=23569304" </w:instrText>
      </w:r>
      <w:r>
        <w:rPr>
          <w:rFonts w:ascii="Arial" w:hAnsi="Arial" w:cs="Arial"/>
          <w:color w:val="000000"/>
          <w:sz w:val="22"/>
        </w:rPr>
        <w:fldChar w:fldCharType="separate"/>
      </w:r>
      <w:r>
        <w:rPr>
          <w:rStyle w:val="a4"/>
          <w:rFonts w:ascii="Arial" w:hAnsi="Arial" w:cs="Arial"/>
          <w:color w:val="660066"/>
          <w:sz w:val="22"/>
        </w:rPr>
        <w:t>Moschos</w:t>
      </w:r>
      <w:proofErr w:type="spellEnd"/>
      <w:r>
        <w:rPr>
          <w:rStyle w:val="a4"/>
          <w:rFonts w:ascii="Arial" w:hAnsi="Arial" w:cs="Arial"/>
          <w:color w:val="660066"/>
          <w:sz w:val="22"/>
        </w:rPr>
        <w:t xml:space="preserve"> SJ</w:t>
      </w:r>
      <w:r>
        <w:rPr>
          <w:rFonts w:ascii="Arial" w:hAnsi="Arial" w:cs="Arial"/>
          <w:color w:val="000000"/>
          <w:sz w:val="22"/>
        </w:rPr>
        <w:fldChar w:fldCharType="end"/>
      </w:r>
      <w:r>
        <w:rPr>
          <w:rFonts w:ascii="Arial" w:hAnsi="Arial" w:cs="Arial"/>
          <w:color w:val="000000"/>
          <w:sz w:val="22"/>
        </w:rPr>
        <w:t>,</w:t>
      </w:r>
      <w:r>
        <w:rPr>
          <w:rStyle w:val="apple-converted-space"/>
          <w:color w:val="000000"/>
          <w:sz w:val="22"/>
        </w:rPr>
        <w:t> </w:t>
      </w:r>
      <w:hyperlink r:id="rId293" w:history="1">
        <w:r>
          <w:rPr>
            <w:rStyle w:val="a4"/>
            <w:rFonts w:ascii="Arial" w:hAnsi="Arial" w:cs="Arial"/>
            <w:color w:val="660066"/>
            <w:sz w:val="22"/>
          </w:rPr>
          <w:t>Flaherty KT</w:t>
        </w:r>
      </w:hyperlink>
      <w:r>
        <w:rPr>
          <w:rFonts w:ascii="Arial" w:hAnsi="Arial" w:cs="Arial"/>
          <w:color w:val="000000"/>
          <w:sz w:val="22"/>
        </w:rPr>
        <w:t>,</w:t>
      </w:r>
      <w:r>
        <w:rPr>
          <w:rStyle w:val="apple-converted-space"/>
          <w:color w:val="000000"/>
          <w:sz w:val="22"/>
        </w:rPr>
        <w:t> </w:t>
      </w:r>
      <w:hyperlink r:id="rId294" w:history="1">
        <w:r>
          <w:rPr>
            <w:rStyle w:val="a4"/>
            <w:rFonts w:ascii="Arial" w:hAnsi="Arial" w:cs="Arial"/>
            <w:color w:val="660066"/>
            <w:sz w:val="22"/>
          </w:rPr>
          <w:t>Kim KB</w:t>
        </w:r>
      </w:hyperlink>
      <w:r>
        <w:rPr>
          <w:rFonts w:ascii="Arial" w:hAnsi="Arial" w:cs="Arial"/>
          <w:color w:val="000000"/>
          <w:sz w:val="22"/>
        </w:rPr>
        <w:t>,</w:t>
      </w:r>
      <w:r>
        <w:rPr>
          <w:rStyle w:val="apple-converted-space"/>
          <w:color w:val="000000"/>
          <w:sz w:val="22"/>
        </w:rPr>
        <w:t> </w:t>
      </w:r>
      <w:hyperlink r:id="rId295" w:history="1">
        <w:r>
          <w:rPr>
            <w:rStyle w:val="a4"/>
            <w:rFonts w:ascii="Arial" w:hAnsi="Arial" w:cs="Arial"/>
            <w:color w:val="660066"/>
            <w:sz w:val="22"/>
          </w:rPr>
          <w:t>Weber JS</w:t>
        </w:r>
      </w:hyperlink>
      <w:r>
        <w:rPr>
          <w:rFonts w:ascii="Arial" w:hAnsi="Arial" w:cs="Arial"/>
          <w:color w:val="000000"/>
          <w:sz w:val="22"/>
        </w:rPr>
        <w:t>,</w:t>
      </w:r>
      <w:r>
        <w:rPr>
          <w:rStyle w:val="apple-converted-space"/>
          <w:color w:val="000000"/>
          <w:sz w:val="22"/>
        </w:rPr>
        <w:t> </w:t>
      </w:r>
      <w:hyperlink r:id="rId296" w:history="1">
        <w:r>
          <w:rPr>
            <w:rStyle w:val="a4"/>
            <w:rFonts w:ascii="Arial" w:hAnsi="Arial" w:cs="Arial"/>
            <w:color w:val="660066"/>
            <w:sz w:val="22"/>
          </w:rPr>
          <w:t>Hersey P</w:t>
        </w:r>
      </w:hyperlink>
      <w:r>
        <w:rPr>
          <w:rFonts w:ascii="Arial" w:hAnsi="Arial" w:cs="Arial"/>
          <w:color w:val="000000"/>
          <w:sz w:val="22"/>
        </w:rPr>
        <w:t>,</w:t>
      </w:r>
      <w:r>
        <w:rPr>
          <w:rStyle w:val="apple-converted-space"/>
          <w:color w:val="000000"/>
          <w:sz w:val="22"/>
        </w:rPr>
        <w:t> </w:t>
      </w:r>
      <w:hyperlink r:id="rId297" w:history="1">
        <w:r>
          <w:rPr>
            <w:rStyle w:val="a4"/>
            <w:rFonts w:ascii="Arial" w:hAnsi="Arial" w:cs="Arial"/>
            <w:color w:val="660066"/>
            <w:sz w:val="22"/>
          </w:rPr>
          <w:t>Long GV</w:t>
        </w:r>
      </w:hyperlink>
      <w:r>
        <w:rPr>
          <w:rFonts w:ascii="Arial" w:hAnsi="Arial" w:cs="Arial"/>
          <w:color w:val="000000"/>
          <w:sz w:val="22"/>
        </w:rPr>
        <w:t>,</w:t>
      </w:r>
      <w:r>
        <w:rPr>
          <w:rStyle w:val="apple-converted-space"/>
          <w:color w:val="000000"/>
          <w:sz w:val="22"/>
        </w:rPr>
        <w:t> </w:t>
      </w:r>
      <w:hyperlink r:id="rId298" w:history="1">
        <w:r>
          <w:rPr>
            <w:rStyle w:val="a4"/>
            <w:rFonts w:ascii="Arial" w:hAnsi="Arial" w:cs="Arial"/>
            <w:color w:val="660066"/>
            <w:sz w:val="22"/>
          </w:rPr>
          <w:t>Lawrence D</w:t>
        </w:r>
      </w:hyperlink>
      <w:r>
        <w:rPr>
          <w:rFonts w:ascii="Arial" w:hAnsi="Arial" w:cs="Arial"/>
          <w:color w:val="000000"/>
          <w:sz w:val="22"/>
        </w:rPr>
        <w:t>,</w:t>
      </w:r>
      <w:r>
        <w:rPr>
          <w:rStyle w:val="apple-converted-space"/>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"http://www.ncbi.nlm.nih.gov/pubmed?term=Ott%20PA%5BAuthor%5D&amp;cauthor=true&amp;cauthor_uid=23569304" </w:instrText>
      </w:r>
      <w:r>
        <w:rPr>
          <w:rFonts w:ascii="Arial" w:hAnsi="Arial" w:cs="Arial"/>
          <w:color w:val="000000"/>
          <w:sz w:val="22"/>
        </w:rPr>
        <w:fldChar w:fldCharType="separate"/>
      </w:r>
      <w:r>
        <w:rPr>
          <w:rStyle w:val="a4"/>
          <w:rFonts w:ascii="Arial" w:hAnsi="Arial" w:cs="Arial"/>
          <w:color w:val="660066"/>
          <w:sz w:val="22"/>
        </w:rPr>
        <w:t>Ott</w:t>
      </w:r>
      <w:proofErr w:type="spellEnd"/>
      <w:r>
        <w:rPr>
          <w:rStyle w:val="a4"/>
          <w:rFonts w:ascii="Arial" w:hAnsi="Arial" w:cs="Arial"/>
          <w:color w:val="660066"/>
          <w:sz w:val="22"/>
        </w:rPr>
        <w:t xml:space="preserve"> PA</w:t>
      </w:r>
      <w:r>
        <w:rPr>
          <w:rFonts w:ascii="Arial" w:hAnsi="Arial" w:cs="Arial"/>
          <w:color w:val="000000"/>
          <w:sz w:val="22"/>
        </w:rPr>
        <w:fldChar w:fldCharType="end"/>
      </w:r>
      <w:r>
        <w:rPr>
          <w:rFonts w:ascii="Arial" w:hAnsi="Arial" w:cs="Arial"/>
          <w:color w:val="000000"/>
          <w:sz w:val="22"/>
        </w:rPr>
        <w:t>,</w:t>
      </w:r>
      <w:r>
        <w:rPr>
          <w:rStyle w:val="apple-converted-space"/>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"http://www.ncbi.nlm.nih.gov/pubmed?term=Amaravadi%20RK%5BAuthor%5D&amp;cauthor=true&amp;cauthor_uid=23569304" </w:instrText>
      </w:r>
      <w:r>
        <w:rPr>
          <w:rFonts w:ascii="Arial" w:hAnsi="Arial" w:cs="Arial"/>
          <w:color w:val="000000"/>
          <w:sz w:val="22"/>
        </w:rPr>
        <w:fldChar w:fldCharType="separate"/>
      </w:r>
      <w:r>
        <w:rPr>
          <w:rStyle w:val="a4"/>
          <w:rFonts w:ascii="Arial" w:hAnsi="Arial" w:cs="Arial"/>
          <w:color w:val="660066"/>
          <w:sz w:val="22"/>
        </w:rPr>
        <w:t>Amaravadi</w:t>
      </w:r>
      <w:proofErr w:type="spellEnd"/>
      <w:r>
        <w:rPr>
          <w:rStyle w:val="a4"/>
          <w:rFonts w:ascii="Arial" w:hAnsi="Arial" w:cs="Arial"/>
          <w:color w:val="660066"/>
          <w:sz w:val="22"/>
        </w:rPr>
        <w:t xml:space="preserve"> RK</w:t>
      </w:r>
      <w:r>
        <w:rPr>
          <w:rFonts w:ascii="Arial" w:hAnsi="Arial" w:cs="Arial"/>
          <w:color w:val="000000"/>
          <w:sz w:val="22"/>
        </w:rPr>
        <w:fldChar w:fldCharType="end"/>
      </w:r>
      <w:r>
        <w:rPr>
          <w:rFonts w:ascii="Arial" w:hAnsi="Arial" w:cs="Arial"/>
          <w:color w:val="000000"/>
          <w:sz w:val="22"/>
        </w:rPr>
        <w:t>,</w:t>
      </w:r>
      <w:r>
        <w:rPr>
          <w:rStyle w:val="apple-converted-space"/>
          <w:color w:val="000000"/>
          <w:sz w:val="22"/>
        </w:rPr>
        <w:t> </w:t>
      </w:r>
      <w:hyperlink r:id="rId299" w:history="1">
        <w:r>
          <w:rPr>
            <w:rStyle w:val="a4"/>
            <w:rFonts w:ascii="Arial" w:hAnsi="Arial" w:cs="Arial"/>
            <w:color w:val="660066"/>
            <w:sz w:val="22"/>
          </w:rPr>
          <w:t>Lewis KD</w:t>
        </w:r>
      </w:hyperlink>
      <w:r>
        <w:rPr>
          <w:rFonts w:ascii="Arial" w:hAnsi="Arial" w:cs="Arial"/>
          <w:color w:val="000000"/>
          <w:sz w:val="22"/>
        </w:rPr>
        <w:t>,</w:t>
      </w:r>
      <w:r>
        <w:rPr>
          <w:rStyle w:val="apple-converted-space"/>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"http://www.ncbi.nlm.nih.gov/pubmed?term=Puzanov%20I%5BAuthor%5D&amp;cauthor=true&amp;cauthor_uid=23569304" </w:instrText>
      </w:r>
      <w:r>
        <w:rPr>
          <w:rFonts w:ascii="Arial" w:hAnsi="Arial" w:cs="Arial"/>
          <w:color w:val="000000"/>
          <w:sz w:val="22"/>
        </w:rPr>
        <w:fldChar w:fldCharType="separate"/>
      </w:r>
      <w:r>
        <w:rPr>
          <w:rStyle w:val="a4"/>
          <w:rFonts w:ascii="Arial" w:hAnsi="Arial" w:cs="Arial"/>
          <w:color w:val="660066"/>
          <w:sz w:val="22"/>
        </w:rPr>
        <w:t>Puzanov</w:t>
      </w:r>
      <w:proofErr w:type="spellEnd"/>
      <w:r>
        <w:rPr>
          <w:rStyle w:val="a4"/>
          <w:rFonts w:ascii="Arial" w:hAnsi="Arial" w:cs="Arial"/>
          <w:color w:val="660066"/>
          <w:sz w:val="22"/>
        </w:rPr>
        <w:t xml:space="preserve"> I</w:t>
      </w:r>
      <w:r>
        <w:rPr>
          <w:rFonts w:ascii="Arial" w:hAnsi="Arial" w:cs="Arial"/>
          <w:color w:val="000000"/>
          <w:sz w:val="22"/>
        </w:rPr>
        <w:fldChar w:fldCharType="end"/>
      </w:r>
      <w:r>
        <w:rPr>
          <w:rFonts w:ascii="Arial" w:hAnsi="Arial" w:cs="Arial"/>
          <w:color w:val="000000"/>
          <w:sz w:val="22"/>
        </w:rPr>
        <w:t>,</w:t>
      </w:r>
      <w:r>
        <w:rPr>
          <w:rStyle w:val="apple-converted-space"/>
          <w:color w:val="000000"/>
          <w:sz w:val="22"/>
        </w:rPr>
        <w:t> </w:t>
      </w:r>
      <w:hyperlink r:id="rId300" w:history="1">
        <w:r>
          <w:rPr>
            <w:rStyle w:val="a4"/>
            <w:rFonts w:ascii="Arial" w:hAnsi="Arial" w:cs="Arial"/>
            <w:color w:val="660066"/>
            <w:sz w:val="22"/>
          </w:rPr>
          <w:t>Lo RS</w:t>
        </w:r>
      </w:hyperlink>
      <w:r>
        <w:rPr>
          <w:rFonts w:ascii="Arial" w:hAnsi="Arial" w:cs="Arial"/>
          <w:color w:val="000000"/>
          <w:sz w:val="22"/>
        </w:rPr>
        <w:t>,</w:t>
      </w:r>
      <w:r>
        <w:rPr>
          <w:rStyle w:val="apple-converted-space"/>
          <w:color w:val="000000"/>
          <w:sz w:val="22"/>
        </w:rPr>
        <w:t> </w:t>
      </w:r>
      <w:hyperlink r:id="rId301" w:history="1">
        <w:r>
          <w:rPr>
            <w:rStyle w:val="a4"/>
            <w:rFonts w:ascii="Arial" w:hAnsi="Arial" w:cs="Arial"/>
            <w:color w:val="660066"/>
            <w:sz w:val="22"/>
          </w:rPr>
          <w:t>Koehler A</w:t>
        </w:r>
      </w:hyperlink>
      <w:r>
        <w:rPr>
          <w:rFonts w:ascii="Arial" w:hAnsi="Arial" w:cs="Arial"/>
          <w:color w:val="000000"/>
          <w:sz w:val="22"/>
        </w:rPr>
        <w:t>,</w:t>
      </w:r>
      <w:r>
        <w:rPr>
          <w:rStyle w:val="apple-converted-space"/>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"http://www.ncbi.nlm.nih.gov/pubmed?term=Kockx%20M%5BAuthor%5D&amp;cauthor=true&amp;cauthor_uid=23569304" </w:instrText>
      </w:r>
      <w:r>
        <w:rPr>
          <w:rFonts w:ascii="Arial" w:hAnsi="Arial" w:cs="Arial"/>
          <w:color w:val="000000"/>
          <w:sz w:val="22"/>
        </w:rPr>
        <w:fldChar w:fldCharType="separate"/>
      </w:r>
      <w:r>
        <w:rPr>
          <w:rStyle w:val="a4"/>
          <w:rFonts w:ascii="Arial" w:hAnsi="Arial" w:cs="Arial"/>
          <w:color w:val="660066"/>
          <w:sz w:val="22"/>
        </w:rPr>
        <w:t>Kockx</w:t>
      </w:r>
      <w:proofErr w:type="spellEnd"/>
      <w:r>
        <w:rPr>
          <w:rStyle w:val="a4"/>
          <w:rFonts w:ascii="Arial" w:hAnsi="Arial" w:cs="Arial"/>
          <w:color w:val="660066"/>
          <w:sz w:val="22"/>
        </w:rPr>
        <w:t xml:space="preserve"> M</w:t>
      </w:r>
      <w:r>
        <w:rPr>
          <w:rFonts w:ascii="Arial" w:hAnsi="Arial" w:cs="Arial"/>
          <w:color w:val="000000"/>
          <w:sz w:val="22"/>
        </w:rPr>
        <w:fldChar w:fldCharType="end"/>
      </w:r>
      <w:r>
        <w:rPr>
          <w:rFonts w:ascii="Arial" w:hAnsi="Arial" w:cs="Arial"/>
          <w:color w:val="000000"/>
          <w:sz w:val="22"/>
        </w:rPr>
        <w:t>,</w:t>
      </w:r>
      <w:r>
        <w:rPr>
          <w:rStyle w:val="apple-converted-space"/>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"http://www.ncbi.nlm.nih.gov/pubmed?term=Spleiss%20O%5BAuthor%5D&amp;cauthor=true&amp;cauthor_uid=23569304" </w:instrText>
      </w:r>
      <w:r>
        <w:rPr>
          <w:rFonts w:ascii="Arial" w:hAnsi="Arial" w:cs="Arial"/>
          <w:color w:val="000000"/>
          <w:sz w:val="22"/>
        </w:rPr>
        <w:fldChar w:fldCharType="separate"/>
      </w:r>
      <w:r>
        <w:rPr>
          <w:rStyle w:val="a4"/>
          <w:rFonts w:ascii="Arial" w:hAnsi="Arial" w:cs="Arial"/>
          <w:color w:val="660066"/>
          <w:sz w:val="22"/>
        </w:rPr>
        <w:t>Spleiss</w:t>
      </w:r>
      <w:proofErr w:type="spellEnd"/>
      <w:r>
        <w:rPr>
          <w:rStyle w:val="a4"/>
          <w:rFonts w:ascii="Arial" w:hAnsi="Arial" w:cs="Arial"/>
          <w:color w:val="660066"/>
          <w:sz w:val="22"/>
        </w:rPr>
        <w:t xml:space="preserve"> O</w:t>
      </w:r>
      <w:r>
        <w:rPr>
          <w:rFonts w:ascii="Arial" w:hAnsi="Arial" w:cs="Arial"/>
          <w:color w:val="000000"/>
          <w:sz w:val="22"/>
        </w:rPr>
        <w:fldChar w:fldCharType="end"/>
      </w:r>
      <w:r>
        <w:rPr>
          <w:rFonts w:ascii="Arial" w:hAnsi="Arial" w:cs="Arial"/>
          <w:color w:val="000000"/>
          <w:sz w:val="22"/>
        </w:rPr>
        <w:t>,</w:t>
      </w:r>
      <w:r>
        <w:rPr>
          <w:rStyle w:val="apple-converted-space"/>
          <w:color w:val="000000"/>
          <w:sz w:val="22"/>
        </w:rPr>
        <w:t> </w:t>
      </w:r>
      <w:hyperlink r:id="rId302" w:history="1">
        <w:r>
          <w:rPr>
            <w:rStyle w:val="a4"/>
            <w:rFonts w:ascii="Arial" w:hAnsi="Arial" w:cs="Arial"/>
            <w:color w:val="660066"/>
            <w:sz w:val="22"/>
          </w:rPr>
          <w:t>Schell-Steven A</w:t>
        </w:r>
      </w:hyperlink>
      <w:r>
        <w:rPr>
          <w:rFonts w:ascii="Arial" w:hAnsi="Arial" w:cs="Arial"/>
          <w:color w:val="000000"/>
          <w:sz w:val="22"/>
        </w:rPr>
        <w:t>,</w:t>
      </w:r>
      <w:r>
        <w:rPr>
          <w:rStyle w:val="apple-converted-space"/>
          <w:color w:val="000000"/>
          <w:sz w:val="22"/>
        </w:rPr>
        <w:t> </w:t>
      </w:r>
      <w:hyperlink r:id="rId303" w:history="1">
        <w:r>
          <w:rPr>
            <w:rStyle w:val="a4"/>
            <w:rFonts w:ascii="Arial" w:hAnsi="Arial" w:cs="Arial"/>
            <w:color w:val="660066"/>
            <w:sz w:val="22"/>
          </w:rPr>
          <w:t>Gilbert HN</w:t>
        </w:r>
      </w:hyperlink>
      <w:r>
        <w:rPr>
          <w:rFonts w:ascii="Arial" w:hAnsi="Arial" w:cs="Arial"/>
          <w:color w:val="000000"/>
          <w:sz w:val="22"/>
        </w:rPr>
        <w:t>,</w:t>
      </w:r>
      <w:r>
        <w:rPr>
          <w:rStyle w:val="apple-converted-space"/>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"http://www.ncbi.nlm.nih.gov/pubmed?term=Cockey%20L%5BAuthor%5D&amp;cauthor=true&amp;cauthor_uid=23569304" </w:instrText>
      </w:r>
      <w:r>
        <w:rPr>
          <w:rFonts w:ascii="Arial" w:hAnsi="Arial" w:cs="Arial"/>
          <w:color w:val="000000"/>
          <w:sz w:val="22"/>
        </w:rPr>
        <w:fldChar w:fldCharType="separate"/>
      </w:r>
      <w:r>
        <w:rPr>
          <w:rStyle w:val="a4"/>
          <w:rFonts w:ascii="Arial" w:hAnsi="Arial" w:cs="Arial"/>
          <w:color w:val="660066"/>
          <w:sz w:val="22"/>
        </w:rPr>
        <w:t>Cockey</w:t>
      </w:r>
      <w:proofErr w:type="spellEnd"/>
      <w:r>
        <w:rPr>
          <w:rStyle w:val="a4"/>
          <w:rFonts w:ascii="Arial" w:hAnsi="Arial" w:cs="Arial"/>
          <w:color w:val="660066"/>
          <w:sz w:val="22"/>
        </w:rPr>
        <w:t xml:space="preserve"> L</w:t>
      </w:r>
      <w:r>
        <w:rPr>
          <w:rFonts w:ascii="Arial" w:hAnsi="Arial" w:cs="Arial"/>
          <w:color w:val="000000"/>
          <w:sz w:val="22"/>
        </w:rPr>
        <w:fldChar w:fldCharType="end"/>
      </w:r>
      <w:r>
        <w:rPr>
          <w:rFonts w:ascii="Arial" w:hAnsi="Arial" w:cs="Arial"/>
          <w:color w:val="000000"/>
          <w:sz w:val="22"/>
        </w:rPr>
        <w:t>,</w:t>
      </w:r>
      <w:r>
        <w:rPr>
          <w:rStyle w:val="apple-converted-space"/>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"http://www.ncbi.nlm.nih.gov/pubmed?term=Bollag%20G%5BAuthor%5D&amp;cauthor=true&amp;cauthor_uid=23569304" </w:instrText>
      </w:r>
      <w:r>
        <w:rPr>
          <w:rFonts w:ascii="Arial" w:hAnsi="Arial" w:cs="Arial"/>
          <w:color w:val="000000"/>
          <w:sz w:val="22"/>
        </w:rPr>
        <w:fldChar w:fldCharType="separate"/>
      </w:r>
      <w:r>
        <w:rPr>
          <w:rStyle w:val="a4"/>
          <w:rFonts w:ascii="Arial" w:hAnsi="Arial" w:cs="Arial"/>
          <w:color w:val="660066"/>
          <w:sz w:val="22"/>
        </w:rPr>
        <w:t>Bollag</w:t>
      </w:r>
      <w:proofErr w:type="spellEnd"/>
      <w:r>
        <w:rPr>
          <w:rStyle w:val="a4"/>
          <w:rFonts w:ascii="Arial" w:hAnsi="Arial" w:cs="Arial"/>
          <w:color w:val="660066"/>
          <w:sz w:val="22"/>
        </w:rPr>
        <w:t xml:space="preserve"> G</w:t>
      </w:r>
      <w:r>
        <w:rPr>
          <w:rFonts w:ascii="Arial" w:hAnsi="Arial" w:cs="Arial"/>
          <w:color w:val="000000"/>
          <w:sz w:val="22"/>
        </w:rPr>
        <w:fldChar w:fldCharType="end"/>
      </w:r>
      <w:r>
        <w:rPr>
          <w:rFonts w:ascii="Arial" w:hAnsi="Arial" w:cs="Arial"/>
          <w:color w:val="000000"/>
          <w:sz w:val="22"/>
        </w:rPr>
        <w:t>,</w:t>
      </w:r>
      <w:r>
        <w:rPr>
          <w:rStyle w:val="apple-converted-space"/>
          <w:color w:val="000000"/>
          <w:sz w:val="22"/>
        </w:rPr>
        <w:t> </w:t>
      </w:r>
      <w:hyperlink r:id="rId304" w:history="1">
        <w:r>
          <w:rPr>
            <w:rStyle w:val="a4"/>
            <w:rFonts w:ascii="Arial" w:hAnsi="Arial" w:cs="Arial"/>
            <w:color w:val="660066"/>
            <w:sz w:val="22"/>
          </w:rPr>
          <w:t>Lee RJ</w:t>
        </w:r>
      </w:hyperlink>
      <w:r>
        <w:rPr>
          <w:rFonts w:ascii="Arial" w:hAnsi="Arial" w:cs="Arial"/>
          <w:color w:val="000000"/>
          <w:sz w:val="22"/>
        </w:rPr>
        <w:t>,</w:t>
      </w:r>
      <w:r>
        <w:rPr>
          <w:rStyle w:val="apple-converted-space"/>
          <w:color w:val="000000"/>
          <w:sz w:val="22"/>
        </w:rPr>
        <w:t> </w:t>
      </w:r>
      <w:hyperlink r:id="rId305" w:history="1">
        <w:r>
          <w:rPr>
            <w:rStyle w:val="a4"/>
            <w:rFonts w:ascii="Arial" w:hAnsi="Arial" w:cs="Arial"/>
            <w:color w:val="660066"/>
            <w:sz w:val="22"/>
          </w:rPr>
          <w:t>Joe AK</w:t>
        </w:r>
      </w:hyperlink>
      <w:r>
        <w:rPr>
          <w:rFonts w:ascii="Arial" w:hAnsi="Arial" w:cs="Arial"/>
          <w:color w:val="000000"/>
          <w:sz w:val="22"/>
        </w:rPr>
        <w:t>,</w:t>
      </w:r>
      <w:hyperlink r:id="rId306" w:history="1">
        <w:r>
          <w:rPr>
            <w:rStyle w:val="a4"/>
            <w:rFonts w:ascii="Arial" w:hAnsi="Arial" w:cs="Arial"/>
            <w:color w:val="660066"/>
            <w:sz w:val="22"/>
          </w:rPr>
          <w:t>Sosman JA</w:t>
        </w:r>
      </w:hyperlink>
      <w:r>
        <w:rPr>
          <w:rFonts w:ascii="Arial" w:hAnsi="Arial" w:cs="Arial"/>
          <w:color w:val="000000"/>
          <w:sz w:val="22"/>
        </w:rPr>
        <w:t>,</w:t>
      </w:r>
      <w:r>
        <w:rPr>
          <w:rStyle w:val="apple-converted-space"/>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"http://www.ncbi.nlm.nih.gov/pubmed?term=Ribas%20A%5BAuthor%5D&amp;cauthor=true&amp;cauthor_uid=23569304" </w:instrText>
      </w:r>
      <w:r>
        <w:rPr>
          <w:rFonts w:ascii="Arial" w:hAnsi="Arial" w:cs="Arial"/>
          <w:color w:val="000000"/>
          <w:sz w:val="22"/>
        </w:rPr>
        <w:fldChar w:fldCharType="separate"/>
      </w:r>
      <w:r>
        <w:rPr>
          <w:rStyle w:val="a4"/>
          <w:rFonts w:ascii="Arial" w:hAnsi="Arial" w:cs="Arial"/>
          <w:color w:val="660066"/>
          <w:sz w:val="22"/>
        </w:rPr>
        <w:t>Ribas</w:t>
      </w:r>
      <w:proofErr w:type="spellEnd"/>
      <w:r>
        <w:rPr>
          <w:rStyle w:val="a4"/>
          <w:rFonts w:ascii="Arial" w:hAnsi="Arial" w:cs="Arial"/>
          <w:color w:val="660066"/>
          <w:sz w:val="22"/>
        </w:rPr>
        <w:t xml:space="preserve"> A</w:t>
      </w:r>
      <w:r>
        <w:rPr>
          <w:rFonts w:ascii="Arial" w:hAnsi="Arial" w:cs="Arial"/>
          <w:color w:val="000000"/>
          <w:sz w:val="22"/>
        </w:rPr>
        <w:fldChar w:fldCharType="end"/>
      </w:r>
      <w:r>
        <w:rPr>
          <w:rFonts w:ascii="Arial" w:hAnsi="Arial" w:cs="Arial"/>
          <w:color w:val="000000"/>
          <w:sz w:val="22"/>
        </w:rPr>
        <w:t>.</w:t>
      </w:r>
    </w:p>
    <w:p w:rsidR="00231601" w:rsidRDefault="00231601" w:rsidP="00231601">
      <w:pPr>
        <w:pStyle w:val="3"/>
        <w:shd w:val="clear" w:color="auto" w:fill="FFFFFF"/>
        <w:rPr>
          <w:rFonts w:ascii="Arial" w:hAnsi="Arial" w:cs="Arial"/>
          <w:sz w:val="22"/>
          <w:szCs w:val="22"/>
        </w:rPr>
      </w:pPr>
      <w:r>
        <w:rPr>
          <w:rFonts w:ascii="Arial" w:hAnsi="Arial" w:cs="Arial"/>
          <w:sz w:val="22"/>
          <w:szCs w:val="22"/>
        </w:rPr>
        <w:t>Source</w:t>
      </w:r>
    </w:p>
    <w:p w:rsidR="00231601" w:rsidRDefault="00231601" w:rsidP="00231601">
      <w:pPr>
        <w:pStyle w:val="a5"/>
        <w:shd w:val="clear" w:color="auto" w:fill="FFFFFF"/>
        <w:spacing w:before="120" w:after="120" w:line="262" w:lineRule="atLeast"/>
        <w:rPr>
          <w:rFonts w:ascii="Arial" w:hAnsi="Arial" w:cs="Arial"/>
          <w:color w:val="000000"/>
          <w:sz w:val="20"/>
          <w:szCs w:val="20"/>
        </w:rPr>
      </w:pPr>
      <w:r>
        <w:rPr>
          <w:rFonts w:ascii="Arial" w:hAnsi="Arial" w:cs="Arial"/>
          <w:color w:val="000000"/>
          <w:sz w:val="20"/>
          <w:szCs w:val="20"/>
        </w:rPr>
        <w:t xml:space="preserve">Kerstin </w:t>
      </w:r>
      <w:proofErr w:type="spellStart"/>
      <w:r>
        <w:rPr>
          <w:rFonts w:ascii="Arial" w:hAnsi="Arial" w:cs="Arial"/>
          <w:color w:val="000000"/>
          <w:sz w:val="20"/>
          <w:szCs w:val="20"/>
        </w:rPr>
        <w:t>Trunzer</w:t>
      </w:r>
      <w:proofErr w:type="spellEnd"/>
      <w:r>
        <w:rPr>
          <w:rFonts w:ascii="Arial" w:hAnsi="Arial" w:cs="Arial"/>
          <w:color w:val="000000"/>
          <w:sz w:val="20"/>
          <w:szCs w:val="20"/>
        </w:rPr>
        <w:t xml:space="preserve">, Olivia </w:t>
      </w:r>
      <w:proofErr w:type="spellStart"/>
      <w:r>
        <w:rPr>
          <w:rFonts w:ascii="Arial" w:hAnsi="Arial" w:cs="Arial"/>
          <w:color w:val="000000"/>
          <w:sz w:val="20"/>
          <w:szCs w:val="20"/>
        </w:rPr>
        <w:t>Spleiss</w:t>
      </w:r>
      <w:proofErr w:type="spellEnd"/>
      <w:r>
        <w:rPr>
          <w:rFonts w:ascii="Arial" w:hAnsi="Arial" w:cs="Arial"/>
          <w:color w:val="000000"/>
          <w:sz w:val="20"/>
          <w:szCs w:val="20"/>
        </w:rPr>
        <w:t xml:space="preserve">, Annette Schell-Steven, and Louise </w:t>
      </w:r>
      <w:proofErr w:type="spellStart"/>
      <w:r>
        <w:rPr>
          <w:rFonts w:ascii="Arial" w:hAnsi="Arial" w:cs="Arial"/>
          <w:color w:val="000000"/>
          <w:sz w:val="20"/>
          <w:szCs w:val="20"/>
        </w:rPr>
        <w:t>Cockey</w:t>
      </w:r>
      <w:proofErr w:type="spellEnd"/>
      <w:r>
        <w:rPr>
          <w:rFonts w:ascii="Arial" w:hAnsi="Arial" w:cs="Arial"/>
          <w:color w:val="000000"/>
          <w:sz w:val="20"/>
          <w:szCs w:val="20"/>
        </w:rPr>
        <w:t xml:space="preserve">, F. Hoffmann-La Roche, Basel, Switzerland; Anna C. </w:t>
      </w:r>
      <w:proofErr w:type="spellStart"/>
      <w:r>
        <w:rPr>
          <w:rFonts w:ascii="Arial" w:hAnsi="Arial" w:cs="Arial"/>
          <w:color w:val="000000"/>
          <w:sz w:val="20"/>
          <w:szCs w:val="20"/>
        </w:rPr>
        <w:t>Pavlick</w:t>
      </w:r>
      <w:proofErr w:type="spellEnd"/>
      <w:r>
        <w:rPr>
          <w:rFonts w:ascii="Arial" w:hAnsi="Arial" w:cs="Arial"/>
          <w:color w:val="000000"/>
          <w:sz w:val="20"/>
          <w:szCs w:val="20"/>
        </w:rPr>
        <w:t xml:space="preserve"> and Patrick A. </w:t>
      </w:r>
      <w:proofErr w:type="spellStart"/>
      <w:r>
        <w:rPr>
          <w:rFonts w:ascii="Arial" w:hAnsi="Arial" w:cs="Arial"/>
          <w:color w:val="000000"/>
          <w:sz w:val="20"/>
          <w:szCs w:val="20"/>
        </w:rPr>
        <w:t>Ott</w:t>
      </w:r>
      <w:proofErr w:type="spellEnd"/>
      <w:r>
        <w:rPr>
          <w:rFonts w:ascii="Arial" w:hAnsi="Arial" w:cs="Arial"/>
          <w:color w:val="000000"/>
          <w:sz w:val="20"/>
          <w:szCs w:val="20"/>
        </w:rPr>
        <w:t xml:space="preserve">, New York University Medical Center, New York, NY; Lynn </w:t>
      </w:r>
      <w:proofErr w:type="spellStart"/>
      <w:r>
        <w:rPr>
          <w:rFonts w:ascii="Arial" w:hAnsi="Arial" w:cs="Arial"/>
          <w:color w:val="000000"/>
          <w:sz w:val="20"/>
          <w:szCs w:val="20"/>
        </w:rPr>
        <w:t>Schuchter</w:t>
      </w:r>
      <w:proofErr w:type="spellEnd"/>
      <w:r>
        <w:rPr>
          <w:rFonts w:ascii="Arial" w:hAnsi="Arial" w:cs="Arial"/>
          <w:color w:val="000000"/>
          <w:sz w:val="20"/>
          <w:szCs w:val="20"/>
        </w:rPr>
        <w:t xml:space="preserve"> and Ravi K. </w:t>
      </w:r>
      <w:proofErr w:type="spellStart"/>
      <w:r>
        <w:rPr>
          <w:rFonts w:ascii="Arial" w:hAnsi="Arial" w:cs="Arial"/>
          <w:color w:val="000000"/>
          <w:sz w:val="20"/>
          <w:szCs w:val="20"/>
        </w:rPr>
        <w:t>Amaravadi</w:t>
      </w:r>
      <w:proofErr w:type="spellEnd"/>
      <w:r>
        <w:rPr>
          <w:rFonts w:ascii="Arial" w:hAnsi="Arial" w:cs="Arial"/>
          <w:color w:val="000000"/>
          <w:sz w:val="20"/>
          <w:szCs w:val="20"/>
        </w:rPr>
        <w:t xml:space="preserve">, Abramson Cancer Center, University of Pennsylvania, Philadelphia; </w:t>
      </w:r>
      <w:proofErr w:type="spellStart"/>
      <w:r>
        <w:rPr>
          <w:rFonts w:ascii="Arial" w:hAnsi="Arial" w:cs="Arial"/>
          <w:color w:val="000000"/>
          <w:sz w:val="20"/>
          <w:szCs w:val="20"/>
        </w:rPr>
        <w:t>Stergios</w:t>
      </w:r>
      <w:proofErr w:type="spellEnd"/>
      <w:r>
        <w:rPr>
          <w:rFonts w:ascii="Arial" w:hAnsi="Arial" w:cs="Arial"/>
          <w:color w:val="000000"/>
          <w:sz w:val="20"/>
          <w:szCs w:val="20"/>
        </w:rPr>
        <w:t xml:space="preserve"> J. </w:t>
      </w:r>
      <w:proofErr w:type="spellStart"/>
      <w:r>
        <w:rPr>
          <w:rFonts w:ascii="Arial" w:hAnsi="Arial" w:cs="Arial"/>
          <w:color w:val="000000"/>
          <w:sz w:val="20"/>
          <w:szCs w:val="20"/>
        </w:rPr>
        <w:t>Moschos</w:t>
      </w:r>
      <w:proofErr w:type="spellEnd"/>
      <w:r>
        <w:rPr>
          <w:rFonts w:ascii="Arial" w:hAnsi="Arial" w:cs="Arial"/>
          <w:color w:val="000000"/>
          <w:sz w:val="20"/>
          <w:szCs w:val="20"/>
        </w:rPr>
        <w:t xml:space="preserve">, University of Pittsburgh, Pittsburgh, PA; Rene Gonzalez and Karl D. Lewis, University of Colorado, Denver, CO; Grant A. McArthur, Peter </w:t>
      </w:r>
      <w:proofErr w:type="spellStart"/>
      <w:r>
        <w:rPr>
          <w:rFonts w:ascii="Arial" w:hAnsi="Arial" w:cs="Arial"/>
          <w:color w:val="000000"/>
          <w:sz w:val="20"/>
          <w:szCs w:val="20"/>
        </w:rPr>
        <w:t>MacCallum</w:t>
      </w:r>
      <w:proofErr w:type="spellEnd"/>
      <w:r>
        <w:rPr>
          <w:rFonts w:ascii="Arial" w:hAnsi="Arial" w:cs="Arial"/>
          <w:color w:val="000000"/>
          <w:sz w:val="20"/>
          <w:szCs w:val="20"/>
        </w:rPr>
        <w:t xml:space="preserve"> Cancer Centre, East Melbourne, Victoria; Peter Hersey, University of Newcastle, Newcastle; Georgina V. Long, </w:t>
      </w:r>
      <w:proofErr w:type="spellStart"/>
      <w:r>
        <w:rPr>
          <w:rFonts w:ascii="Arial" w:hAnsi="Arial" w:cs="Arial"/>
          <w:color w:val="000000"/>
          <w:sz w:val="20"/>
          <w:szCs w:val="20"/>
        </w:rPr>
        <w:t>Westmead</w:t>
      </w:r>
      <w:proofErr w:type="spellEnd"/>
      <w:r>
        <w:rPr>
          <w:rFonts w:ascii="Arial" w:hAnsi="Arial" w:cs="Arial"/>
          <w:color w:val="000000"/>
          <w:sz w:val="20"/>
          <w:szCs w:val="20"/>
        </w:rPr>
        <w:t xml:space="preserve"> Institute for Cancer Research and </w:t>
      </w:r>
      <w:proofErr w:type="spellStart"/>
      <w:r>
        <w:rPr>
          <w:rFonts w:ascii="Arial" w:hAnsi="Arial" w:cs="Arial"/>
          <w:color w:val="000000"/>
          <w:sz w:val="20"/>
          <w:szCs w:val="20"/>
        </w:rPr>
        <w:t>Westmead</w:t>
      </w:r>
      <w:proofErr w:type="spellEnd"/>
      <w:r>
        <w:rPr>
          <w:rFonts w:ascii="Arial" w:hAnsi="Arial" w:cs="Arial"/>
          <w:color w:val="000000"/>
          <w:sz w:val="20"/>
          <w:szCs w:val="20"/>
        </w:rPr>
        <w:t xml:space="preserve"> Hospital, University of Sydney, Sydney, New South Wales, Australia; Thomas E. </w:t>
      </w:r>
      <w:proofErr w:type="spellStart"/>
      <w:r>
        <w:rPr>
          <w:rFonts w:ascii="Arial" w:hAnsi="Arial" w:cs="Arial"/>
          <w:color w:val="000000"/>
          <w:sz w:val="20"/>
          <w:szCs w:val="20"/>
        </w:rPr>
        <w:t>Hutson</w:t>
      </w:r>
      <w:proofErr w:type="spellEnd"/>
      <w:r>
        <w:rPr>
          <w:rFonts w:ascii="Arial" w:hAnsi="Arial" w:cs="Arial"/>
          <w:color w:val="000000"/>
          <w:sz w:val="20"/>
          <w:szCs w:val="20"/>
        </w:rPr>
        <w:t xml:space="preserve">, Texas Oncology-Baylor Sammons Cancer Center, Dallas; Kevin B. Kim, University of Texas MD Anderson Cancer Center, Houston, TX; Keith T. Flaherty and Donald Lawrence, Massachusetts General Hospital Cancer Center, Boston, MA; Jeffrey S. Weber, Moffitt Cancer Center, Tampa, FL; Igor </w:t>
      </w:r>
      <w:proofErr w:type="spellStart"/>
      <w:r>
        <w:rPr>
          <w:rFonts w:ascii="Arial" w:hAnsi="Arial" w:cs="Arial"/>
          <w:color w:val="000000"/>
          <w:sz w:val="20"/>
          <w:szCs w:val="20"/>
        </w:rPr>
        <w:t>Puzanov</w:t>
      </w:r>
      <w:proofErr w:type="spellEnd"/>
      <w:r>
        <w:rPr>
          <w:rFonts w:ascii="Arial" w:hAnsi="Arial" w:cs="Arial"/>
          <w:color w:val="000000"/>
          <w:sz w:val="20"/>
          <w:szCs w:val="20"/>
        </w:rPr>
        <w:t xml:space="preserve"> and Jeffrey A. </w:t>
      </w:r>
      <w:proofErr w:type="spellStart"/>
      <w:r>
        <w:rPr>
          <w:rFonts w:ascii="Arial" w:hAnsi="Arial" w:cs="Arial"/>
          <w:color w:val="000000"/>
          <w:sz w:val="20"/>
          <w:szCs w:val="20"/>
        </w:rPr>
        <w:t>Sosman</w:t>
      </w:r>
      <w:proofErr w:type="spellEnd"/>
      <w:r>
        <w:rPr>
          <w:rFonts w:ascii="Arial" w:hAnsi="Arial" w:cs="Arial"/>
          <w:color w:val="000000"/>
          <w:sz w:val="20"/>
          <w:szCs w:val="20"/>
        </w:rPr>
        <w:t xml:space="preserve">, Vanderbilt-Ingram Cancer Center, Nashville, TN; Roger S. Lo and </w:t>
      </w:r>
      <w:proofErr w:type="spellStart"/>
      <w:r>
        <w:rPr>
          <w:rFonts w:ascii="Arial" w:hAnsi="Arial" w:cs="Arial"/>
          <w:color w:val="000000"/>
          <w:sz w:val="20"/>
          <w:szCs w:val="20"/>
        </w:rPr>
        <w:t>Antoni</w:t>
      </w:r>
      <w:proofErr w:type="spellEnd"/>
      <w:r>
        <w:rPr>
          <w:rFonts w:ascii="Arial" w:hAnsi="Arial" w:cs="Arial"/>
          <w:color w:val="000000"/>
          <w:sz w:val="20"/>
          <w:szCs w:val="20"/>
        </w:rPr>
        <w:t xml:space="preserve"> </w:t>
      </w:r>
      <w:proofErr w:type="spellStart"/>
      <w:r>
        <w:rPr>
          <w:rFonts w:ascii="Arial" w:hAnsi="Arial" w:cs="Arial"/>
          <w:color w:val="000000"/>
          <w:sz w:val="20"/>
          <w:szCs w:val="20"/>
        </w:rPr>
        <w:t>Ribas</w:t>
      </w:r>
      <w:proofErr w:type="spellEnd"/>
      <w:r>
        <w:rPr>
          <w:rFonts w:ascii="Arial" w:hAnsi="Arial" w:cs="Arial"/>
          <w:color w:val="000000"/>
          <w:sz w:val="20"/>
          <w:szCs w:val="20"/>
        </w:rPr>
        <w:t xml:space="preserve">, </w:t>
      </w:r>
      <w:proofErr w:type="spellStart"/>
      <w:r>
        <w:rPr>
          <w:rFonts w:ascii="Arial" w:hAnsi="Arial" w:cs="Arial"/>
          <w:color w:val="000000"/>
          <w:sz w:val="20"/>
          <w:szCs w:val="20"/>
        </w:rPr>
        <w:t>Jonsson</w:t>
      </w:r>
      <w:proofErr w:type="spellEnd"/>
      <w:r>
        <w:rPr>
          <w:rFonts w:ascii="Arial" w:hAnsi="Arial" w:cs="Arial"/>
          <w:color w:val="000000"/>
          <w:sz w:val="20"/>
          <w:szCs w:val="20"/>
        </w:rPr>
        <w:t xml:space="preserve"> Comprehensive Cancer Center, University of California, Los Angeles; Houston N. Gilbert, Genentech, South San Francisco; Gideon </w:t>
      </w:r>
      <w:proofErr w:type="spellStart"/>
      <w:r>
        <w:rPr>
          <w:rFonts w:ascii="Arial" w:hAnsi="Arial" w:cs="Arial"/>
          <w:color w:val="000000"/>
          <w:sz w:val="20"/>
          <w:szCs w:val="20"/>
        </w:rPr>
        <w:t>Bollag</w:t>
      </w:r>
      <w:proofErr w:type="spellEnd"/>
      <w:r>
        <w:rPr>
          <w:rFonts w:ascii="Arial" w:hAnsi="Arial" w:cs="Arial"/>
          <w:color w:val="000000"/>
          <w:sz w:val="20"/>
          <w:szCs w:val="20"/>
        </w:rPr>
        <w:t xml:space="preserve">, </w:t>
      </w:r>
      <w:proofErr w:type="spellStart"/>
      <w:r>
        <w:rPr>
          <w:rFonts w:ascii="Arial" w:hAnsi="Arial" w:cs="Arial"/>
          <w:color w:val="000000"/>
          <w:sz w:val="20"/>
          <w:szCs w:val="20"/>
        </w:rPr>
        <w:t>Plexxikon</w:t>
      </w:r>
      <w:proofErr w:type="spellEnd"/>
      <w:r>
        <w:rPr>
          <w:rFonts w:ascii="Arial" w:hAnsi="Arial" w:cs="Arial"/>
          <w:color w:val="000000"/>
          <w:sz w:val="20"/>
          <w:szCs w:val="20"/>
        </w:rPr>
        <w:t xml:space="preserve">, Berkeley, CA; Astrid Koehler, Roche Diagnostics, </w:t>
      </w:r>
      <w:proofErr w:type="spellStart"/>
      <w:r>
        <w:rPr>
          <w:rFonts w:ascii="Arial" w:hAnsi="Arial" w:cs="Arial"/>
          <w:color w:val="000000"/>
          <w:sz w:val="20"/>
          <w:szCs w:val="20"/>
        </w:rPr>
        <w:t>Penzberg</w:t>
      </w:r>
      <w:proofErr w:type="spellEnd"/>
      <w:r>
        <w:rPr>
          <w:rFonts w:ascii="Arial" w:hAnsi="Arial" w:cs="Arial"/>
          <w:color w:val="000000"/>
          <w:sz w:val="20"/>
          <w:szCs w:val="20"/>
        </w:rPr>
        <w:t xml:space="preserve">, Germany; Mark </w:t>
      </w:r>
      <w:proofErr w:type="spellStart"/>
      <w:r>
        <w:rPr>
          <w:rFonts w:ascii="Arial" w:hAnsi="Arial" w:cs="Arial"/>
          <w:color w:val="000000"/>
          <w:sz w:val="20"/>
          <w:szCs w:val="20"/>
        </w:rPr>
        <w:t>Kockx</w:t>
      </w:r>
      <w:proofErr w:type="spellEnd"/>
      <w:r>
        <w:rPr>
          <w:rFonts w:ascii="Arial" w:hAnsi="Arial" w:cs="Arial"/>
          <w:color w:val="000000"/>
          <w:sz w:val="20"/>
          <w:szCs w:val="20"/>
        </w:rPr>
        <w:t xml:space="preserve">, </w:t>
      </w:r>
      <w:proofErr w:type="spellStart"/>
      <w:r>
        <w:rPr>
          <w:rFonts w:ascii="Arial" w:hAnsi="Arial" w:cs="Arial"/>
          <w:color w:val="000000"/>
          <w:sz w:val="20"/>
          <w:szCs w:val="20"/>
        </w:rPr>
        <w:t>HistoGeneX</w:t>
      </w:r>
      <w:proofErr w:type="spellEnd"/>
      <w:r>
        <w:rPr>
          <w:rFonts w:ascii="Arial" w:hAnsi="Arial" w:cs="Arial"/>
          <w:color w:val="000000"/>
          <w:sz w:val="20"/>
          <w:szCs w:val="20"/>
        </w:rPr>
        <w:t>, Antwerp, the Netherlands; and Richard J. Lee and Andrew K. Joe, F. Hoffmann-La Roche, Nutley, NJ.</w:t>
      </w:r>
    </w:p>
    <w:p w:rsidR="00231601" w:rsidRDefault="00231601" w:rsidP="00231601">
      <w:pPr>
        <w:pStyle w:val="3"/>
        <w:shd w:val="clear" w:color="auto" w:fill="FFFFFF"/>
        <w:spacing w:before="0" w:after="0"/>
        <w:rPr>
          <w:rFonts w:ascii="Arial" w:hAnsi="Arial" w:cs="Arial"/>
          <w:color w:val="985735"/>
          <w:sz w:val="21"/>
          <w:szCs w:val="21"/>
        </w:rPr>
      </w:pPr>
      <w:r>
        <w:rPr>
          <w:rFonts w:ascii="Arial" w:hAnsi="Arial" w:cs="Arial"/>
          <w:color w:val="985735"/>
          <w:sz w:val="21"/>
          <w:szCs w:val="21"/>
        </w:rPr>
        <w:t>Abstract</w:t>
      </w:r>
    </w:p>
    <w:p w:rsidR="00231601" w:rsidRDefault="00231601" w:rsidP="00231601">
      <w:pPr>
        <w:pStyle w:val="a5"/>
        <w:shd w:val="clear" w:color="auto" w:fill="FFFFFF"/>
        <w:spacing w:before="0" w:after="120" w:line="232" w:lineRule="atLeast"/>
        <w:rPr>
          <w:rFonts w:ascii="Arial" w:hAnsi="Arial" w:cs="Arial"/>
          <w:color w:val="000000"/>
          <w:sz w:val="19"/>
          <w:szCs w:val="19"/>
        </w:rPr>
      </w:pPr>
      <w:proofErr w:type="spellStart"/>
      <w:r>
        <w:rPr>
          <w:rFonts w:ascii="Arial" w:hAnsi="Arial" w:cs="Arial"/>
          <w:color w:val="000000"/>
          <w:sz w:val="19"/>
          <w:szCs w:val="19"/>
        </w:rPr>
        <w:t>PURPOSETo</w:t>
      </w:r>
      <w:proofErr w:type="spellEnd"/>
      <w:r>
        <w:rPr>
          <w:rFonts w:ascii="Arial" w:hAnsi="Arial" w:cs="Arial"/>
          <w:color w:val="000000"/>
          <w:sz w:val="19"/>
          <w:szCs w:val="19"/>
        </w:rPr>
        <w:t xml:space="preserve"> assess </w:t>
      </w:r>
      <w:proofErr w:type="spellStart"/>
      <w:r>
        <w:rPr>
          <w:rFonts w:ascii="Arial" w:hAnsi="Arial" w:cs="Arial"/>
          <w:color w:val="000000"/>
          <w:sz w:val="19"/>
          <w:szCs w:val="19"/>
        </w:rPr>
        <w:t>pharmacodynamic</w:t>
      </w:r>
      <w:proofErr w:type="spellEnd"/>
      <w:r>
        <w:rPr>
          <w:rFonts w:ascii="Arial" w:hAnsi="Arial" w:cs="Arial"/>
          <w:color w:val="000000"/>
          <w:sz w:val="19"/>
          <w:szCs w:val="19"/>
        </w:rPr>
        <w:t xml:space="preserve"> effects and intrinsic and acquired resistance mechanisms of the</w:t>
      </w:r>
      <w:r>
        <w:rPr>
          <w:rStyle w:val="apple-converted-space"/>
          <w:color w:val="000000"/>
          <w:sz w:val="19"/>
          <w:szCs w:val="19"/>
        </w:rPr>
        <w:t> </w:t>
      </w:r>
      <w:r>
        <w:rPr>
          <w:rStyle w:val="highlight"/>
          <w:rFonts w:ascii="Arial" w:hAnsi="Arial" w:cs="Arial"/>
          <w:color w:val="000000"/>
          <w:sz w:val="19"/>
          <w:szCs w:val="19"/>
        </w:rPr>
        <w:t>BRAF</w:t>
      </w:r>
      <w:r>
        <w:rPr>
          <w:rStyle w:val="apple-converted-space"/>
          <w:color w:val="000000"/>
          <w:sz w:val="19"/>
          <w:szCs w:val="19"/>
        </w:rPr>
        <w:t> </w:t>
      </w:r>
      <w:r>
        <w:rPr>
          <w:rFonts w:ascii="Arial" w:hAnsi="Arial" w:cs="Arial"/>
          <w:color w:val="000000"/>
          <w:sz w:val="19"/>
          <w:szCs w:val="19"/>
        </w:rPr>
        <w:t xml:space="preserve">inhibitor </w:t>
      </w:r>
      <w:proofErr w:type="spellStart"/>
      <w:r>
        <w:rPr>
          <w:rFonts w:ascii="Arial" w:hAnsi="Arial" w:cs="Arial"/>
          <w:color w:val="000000"/>
          <w:sz w:val="19"/>
          <w:szCs w:val="19"/>
        </w:rPr>
        <w:t>vemurafenib</w:t>
      </w:r>
      <w:proofErr w:type="spellEnd"/>
      <w:r>
        <w:rPr>
          <w:rFonts w:ascii="Arial" w:hAnsi="Arial" w:cs="Arial"/>
          <w:color w:val="000000"/>
          <w:sz w:val="19"/>
          <w:szCs w:val="19"/>
        </w:rPr>
        <w:t xml:space="preserve"> in</w:t>
      </w:r>
      <w:r>
        <w:rPr>
          <w:rStyle w:val="highlight"/>
          <w:rFonts w:ascii="Arial" w:hAnsi="Arial" w:cs="Arial"/>
          <w:color w:val="000000"/>
          <w:sz w:val="19"/>
          <w:szCs w:val="19"/>
        </w:rPr>
        <w:t>BRAF</w:t>
      </w:r>
      <w:r>
        <w:rPr>
          <w:rFonts w:ascii="Arial" w:hAnsi="Arial" w:cs="Arial"/>
          <w:color w:val="000000"/>
          <w:sz w:val="16"/>
          <w:szCs w:val="16"/>
          <w:vertAlign w:val="superscript"/>
        </w:rPr>
        <w:t>V600</w:t>
      </w:r>
      <w:r>
        <w:rPr>
          <w:rFonts w:ascii="Arial" w:hAnsi="Arial" w:cs="Arial"/>
          <w:color w:val="000000"/>
          <w:sz w:val="19"/>
          <w:szCs w:val="19"/>
        </w:rPr>
        <w:t xml:space="preserve">-mutant melanoma, leading to an understanding of the mechanism of action of </w:t>
      </w:r>
      <w:proofErr w:type="spellStart"/>
      <w:r>
        <w:rPr>
          <w:rFonts w:ascii="Arial" w:hAnsi="Arial" w:cs="Arial"/>
          <w:color w:val="000000"/>
          <w:sz w:val="19"/>
          <w:szCs w:val="19"/>
        </w:rPr>
        <w:t>vemurafenib</w:t>
      </w:r>
      <w:proofErr w:type="spellEnd"/>
      <w:r>
        <w:rPr>
          <w:rFonts w:ascii="Arial" w:hAnsi="Arial" w:cs="Arial"/>
          <w:color w:val="000000"/>
          <w:sz w:val="19"/>
          <w:szCs w:val="19"/>
        </w:rPr>
        <w:t xml:space="preserve"> and ultimately to optimization of metastatic melanoma therapy. </w:t>
      </w:r>
      <w:proofErr w:type="spellStart"/>
      <w:r>
        <w:rPr>
          <w:rFonts w:ascii="Arial" w:hAnsi="Arial" w:cs="Arial"/>
          <w:color w:val="000000"/>
          <w:sz w:val="19"/>
          <w:szCs w:val="19"/>
        </w:rPr>
        <w:lastRenderedPageBreak/>
        <w:t>METHODSIn</w:t>
      </w:r>
      <w:proofErr w:type="spellEnd"/>
      <w:r>
        <w:rPr>
          <w:rFonts w:ascii="Arial" w:hAnsi="Arial" w:cs="Arial"/>
          <w:color w:val="000000"/>
          <w:sz w:val="19"/>
          <w:szCs w:val="19"/>
        </w:rPr>
        <w:t xml:space="preserve"> the phase II clinical study NP22657 (BRIM-2), patients received oral doses of </w:t>
      </w:r>
      <w:proofErr w:type="spellStart"/>
      <w:r>
        <w:rPr>
          <w:rFonts w:ascii="Arial" w:hAnsi="Arial" w:cs="Arial"/>
          <w:color w:val="000000"/>
          <w:sz w:val="19"/>
          <w:szCs w:val="19"/>
        </w:rPr>
        <w:t>vemurafenib</w:t>
      </w:r>
      <w:proofErr w:type="spellEnd"/>
      <w:r>
        <w:rPr>
          <w:rFonts w:ascii="Arial" w:hAnsi="Arial" w:cs="Arial"/>
          <w:color w:val="000000"/>
          <w:sz w:val="19"/>
          <w:szCs w:val="19"/>
        </w:rPr>
        <w:t xml:space="preserve"> (960 mg twice per day). Serial biopsies were collected to study changes in mitogen-activated protein kinase (MAPK) signaling, cell-cycle progression, and factors causing intrinsic or acquired resistance by immunohistochemistry, DNA sequencing, or somatic mutation </w:t>
      </w:r>
      <w:proofErr w:type="spellStart"/>
      <w:r>
        <w:rPr>
          <w:rFonts w:ascii="Arial" w:hAnsi="Arial" w:cs="Arial"/>
          <w:color w:val="000000"/>
          <w:sz w:val="19"/>
          <w:szCs w:val="19"/>
        </w:rPr>
        <w:t>profiling.ResultsVemurafenib</w:t>
      </w:r>
      <w:proofErr w:type="spellEnd"/>
      <w:r>
        <w:rPr>
          <w:rFonts w:ascii="Arial" w:hAnsi="Arial" w:cs="Arial"/>
          <w:color w:val="000000"/>
          <w:sz w:val="19"/>
          <w:szCs w:val="19"/>
        </w:rPr>
        <w:t xml:space="preserve"> inhibited MAPK signaling and cell-cycle progression. An association between the decrease in extracellular signal-related kinase (ERK) phosphorylation and objective response was observed in paired biopsies (n = 22; P = .013). Low expression of phosphatase and </w:t>
      </w:r>
      <w:proofErr w:type="spellStart"/>
      <w:r>
        <w:rPr>
          <w:rFonts w:ascii="Arial" w:hAnsi="Arial" w:cs="Arial"/>
          <w:color w:val="000000"/>
          <w:sz w:val="19"/>
          <w:szCs w:val="19"/>
        </w:rPr>
        <w:t>tensin</w:t>
      </w:r>
      <w:proofErr w:type="spellEnd"/>
      <w:r>
        <w:rPr>
          <w:rFonts w:ascii="Arial" w:hAnsi="Arial" w:cs="Arial"/>
          <w:color w:val="000000"/>
          <w:sz w:val="19"/>
          <w:szCs w:val="19"/>
        </w:rPr>
        <w:t xml:space="preserve"> homolog showed a modest association with lower response. Baseline mutations in MEK1</w:t>
      </w:r>
      <w:r>
        <w:rPr>
          <w:rFonts w:ascii="Arial" w:hAnsi="Arial" w:cs="Arial"/>
          <w:color w:val="000000"/>
          <w:sz w:val="16"/>
          <w:szCs w:val="16"/>
          <w:vertAlign w:val="superscript"/>
        </w:rPr>
        <w:t>P124</w:t>
      </w:r>
      <w:r>
        <w:rPr>
          <w:rStyle w:val="apple-converted-space"/>
          <w:color w:val="000000"/>
          <w:sz w:val="19"/>
          <w:szCs w:val="19"/>
        </w:rPr>
        <w:t> </w:t>
      </w:r>
      <w:r>
        <w:rPr>
          <w:rFonts w:ascii="Arial" w:hAnsi="Arial" w:cs="Arial"/>
          <w:color w:val="000000"/>
          <w:sz w:val="19"/>
          <w:szCs w:val="19"/>
        </w:rPr>
        <w:t>coexisting with</w:t>
      </w:r>
      <w:r>
        <w:rPr>
          <w:rStyle w:val="apple-converted-space"/>
          <w:color w:val="000000"/>
          <w:sz w:val="19"/>
          <w:szCs w:val="19"/>
        </w:rPr>
        <w:t> </w:t>
      </w:r>
      <w:r>
        <w:rPr>
          <w:rStyle w:val="highlight"/>
          <w:rFonts w:ascii="Arial" w:hAnsi="Arial" w:cs="Arial"/>
          <w:color w:val="000000"/>
          <w:sz w:val="19"/>
          <w:szCs w:val="19"/>
        </w:rPr>
        <w:t>BRAF</w:t>
      </w:r>
      <w:r>
        <w:rPr>
          <w:rFonts w:ascii="Arial" w:hAnsi="Arial" w:cs="Arial"/>
          <w:color w:val="000000"/>
          <w:sz w:val="16"/>
          <w:szCs w:val="16"/>
          <w:vertAlign w:val="superscript"/>
        </w:rPr>
        <w:t>V600</w:t>
      </w:r>
      <w:r>
        <w:rPr>
          <w:rStyle w:val="apple-converted-space"/>
          <w:color w:val="000000"/>
          <w:sz w:val="19"/>
          <w:szCs w:val="19"/>
        </w:rPr>
        <w:t> </w:t>
      </w:r>
      <w:r>
        <w:rPr>
          <w:rFonts w:ascii="Arial" w:hAnsi="Arial" w:cs="Arial"/>
          <w:color w:val="000000"/>
          <w:sz w:val="19"/>
          <w:szCs w:val="19"/>
        </w:rPr>
        <w:t xml:space="preserve">were noted in seven of 92 samples; their presence did not preclude objective tumor responses. Acquired resistance to </w:t>
      </w:r>
      <w:proofErr w:type="spellStart"/>
      <w:r>
        <w:rPr>
          <w:rFonts w:ascii="Arial" w:hAnsi="Arial" w:cs="Arial"/>
          <w:color w:val="000000"/>
          <w:sz w:val="19"/>
          <w:szCs w:val="19"/>
        </w:rPr>
        <w:t>vemurafenib</w:t>
      </w:r>
      <w:proofErr w:type="spellEnd"/>
      <w:r>
        <w:rPr>
          <w:rFonts w:ascii="Arial" w:hAnsi="Arial" w:cs="Arial"/>
          <w:color w:val="000000"/>
          <w:sz w:val="19"/>
          <w:szCs w:val="19"/>
        </w:rPr>
        <w:t xml:space="preserve"> associated with reactivation of MAPK signaling as observed by elevated ERK1/2 phosphorylation levels in progressive lesions and the appearance of secondary NRAS</w:t>
      </w:r>
      <w:r>
        <w:rPr>
          <w:rFonts w:ascii="Arial" w:hAnsi="Arial" w:cs="Arial"/>
          <w:color w:val="000000"/>
          <w:sz w:val="16"/>
          <w:szCs w:val="16"/>
          <w:vertAlign w:val="superscript"/>
        </w:rPr>
        <w:t>Q61</w:t>
      </w:r>
      <w:r>
        <w:rPr>
          <w:rStyle w:val="apple-converted-space"/>
          <w:color w:val="000000"/>
          <w:sz w:val="19"/>
          <w:szCs w:val="19"/>
        </w:rPr>
        <w:t> </w:t>
      </w:r>
      <w:r>
        <w:rPr>
          <w:rFonts w:ascii="Arial" w:hAnsi="Arial" w:cs="Arial"/>
          <w:color w:val="000000"/>
          <w:sz w:val="19"/>
          <w:szCs w:val="19"/>
        </w:rPr>
        <w:t>mutations or MEK1</w:t>
      </w:r>
      <w:r>
        <w:rPr>
          <w:rFonts w:ascii="Arial" w:hAnsi="Arial" w:cs="Arial"/>
          <w:color w:val="000000"/>
          <w:sz w:val="16"/>
          <w:szCs w:val="16"/>
          <w:vertAlign w:val="superscript"/>
        </w:rPr>
        <w:t>Q56P</w:t>
      </w:r>
      <w:r>
        <w:rPr>
          <w:rStyle w:val="apple-converted-space"/>
          <w:color w:val="000000"/>
          <w:sz w:val="19"/>
          <w:szCs w:val="19"/>
        </w:rPr>
        <w:t> </w:t>
      </w:r>
      <w:r>
        <w:rPr>
          <w:rFonts w:ascii="Arial" w:hAnsi="Arial" w:cs="Arial"/>
          <w:color w:val="000000"/>
          <w:sz w:val="19"/>
          <w:szCs w:val="19"/>
        </w:rPr>
        <w:t>or MEK1</w:t>
      </w:r>
      <w:r>
        <w:rPr>
          <w:rFonts w:ascii="Arial" w:hAnsi="Arial" w:cs="Arial"/>
          <w:color w:val="000000"/>
          <w:sz w:val="16"/>
          <w:szCs w:val="16"/>
          <w:vertAlign w:val="superscript"/>
        </w:rPr>
        <w:t>E203K</w:t>
      </w:r>
      <w:r>
        <w:rPr>
          <w:rStyle w:val="apple-converted-space"/>
          <w:color w:val="000000"/>
          <w:sz w:val="19"/>
          <w:szCs w:val="19"/>
        </w:rPr>
        <w:t> </w:t>
      </w:r>
      <w:r>
        <w:rPr>
          <w:rFonts w:ascii="Arial" w:hAnsi="Arial" w:cs="Arial"/>
          <w:color w:val="000000"/>
          <w:sz w:val="19"/>
          <w:szCs w:val="19"/>
        </w:rPr>
        <w:t xml:space="preserve">mutations. These two activating MEK1 mutations had not previously been observed in vivo in biopsies of progressive melanoma tumors. </w:t>
      </w:r>
      <w:proofErr w:type="spellStart"/>
      <w:r>
        <w:rPr>
          <w:rFonts w:ascii="Arial" w:hAnsi="Arial" w:cs="Arial"/>
          <w:color w:val="000000"/>
          <w:sz w:val="19"/>
          <w:szCs w:val="19"/>
        </w:rPr>
        <w:t>CONCLUSIONVemurafenib</w:t>
      </w:r>
      <w:proofErr w:type="spellEnd"/>
      <w:r>
        <w:rPr>
          <w:rFonts w:ascii="Arial" w:hAnsi="Arial" w:cs="Arial"/>
          <w:color w:val="000000"/>
          <w:sz w:val="19"/>
          <w:szCs w:val="19"/>
        </w:rPr>
        <w:t xml:space="preserve"> inhibits tumor proliferation and oncogenic</w:t>
      </w:r>
      <w:r>
        <w:rPr>
          <w:rStyle w:val="apple-converted-space"/>
          <w:color w:val="000000"/>
          <w:sz w:val="19"/>
          <w:szCs w:val="19"/>
        </w:rPr>
        <w:t> </w:t>
      </w:r>
      <w:r>
        <w:rPr>
          <w:rStyle w:val="highlight"/>
          <w:rFonts w:ascii="Arial" w:hAnsi="Arial" w:cs="Arial"/>
          <w:color w:val="000000"/>
          <w:sz w:val="19"/>
          <w:szCs w:val="19"/>
        </w:rPr>
        <w:t>BRAF</w:t>
      </w:r>
      <w:r>
        <w:rPr>
          <w:rStyle w:val="apple-converted-space"/>
          <w:color w:val="000000"/>
          <w:sz w:val="19"/>
          <w:szCs w:val="19"/>
        </w:rPr>
        <w:t> </w:t>
      </w:r>
      <w:r>
        <w:rPr>
          <w:rFonts w:ascii="Arial" w:hAnsi="Arial" w:cs="Arial"/>
          <w:color w:val="000000"/>
          <w:sz w:val="19"/>
          <w:szCs w:val="19"/>
        </w:rPr>
        <w:t>signaling through the MAPK pathway. Acquired resistance results primarily from MAPK reactivation driven by the appearance of secondary mutations in NRAS and MEK1 in subsets of patients. The data suggest that inhibition downstream of</w:t>
      </w:r>
      <w:r>
        <w:rPr>
          <w:rStyle w:val="apple-converted-space"/>
          <w:color w:val="000000"/>
          <w:sz w:val="19"/>
          <w:szCs w:val="19"/>
        </w:rPr>
        <w:t> </w:t>
      </w:r>
      <w:r>
        <w:rPr>
          <w:rStyle w:val="highlight"/>
          <w:rFonts w:ascii="Arial" w:hAnsi="Arial" w:cs="Arial"/>
          <w:color w:val="000000"/>
          <w:sz w:val="19"/>
          <w:szCs w:val="19"/>
        </w:rPr>
        <w:t>BRAF</w:t>
      </w:r>
      <w:r>
        <w:rPr>
          <w:rStyle w:val="apple-converted-space"/>
          <w:color w:val="000000"/>
          <w:sz w:val="19"/>
          <w:szCs w:val="19"/>
        </w:rPr>
        <w:t> </w:t>
      </w:r>
      <w:r>
        <w:rPr>
          <w:rFonts w:ascii="Arial" w:hAnsi="Arial" w:cs="Arial"/>
          <w:color w:val="000000"/>
          <w:sz w:val="19"/>
          <w:szCs w:val="19"/>
        </w:rPr>
        <w:t>should help to overcome acquired resistance.</w:t>
      </w:r>
    </w:p>
    <w:p w:rsidR="00231601" w:rsidRDefault="00231601" w:rsidP="00231601">
      <w:pPr>
        <w:widowControl/>
        <w:wordWrap/>
        <w:autoSpaceDE/>
        <w:autoSpaceDN/>
        <w:spacing w:before="120" w:after="120" w:line="348" w:lineRule="atLeast"/>
        <w:jc w:val="left"/>
        <w:rPr>
          <w:rFonts w:ascii="Arial" w:eastAsiaTheme="majorHAnsi" w:hAnsi="Arial" w:cs="Arial"/>
          <w:b/>
          <w:color w:val="000000"/>
          <w:kern w:val="0"/>
          <w:sz w:val="40"/>
          <w:szCs w:val="17"/>
        </w:rPr>
      </w:pPr>
    </w:p>
    <w:p w:rsidR="00231601" w:rsidRDefault="00231601" w:rsidP="00231601">
      <w:pPr>
        <w:shd w:val="clear" w:color="auto" w:fill="FFFFFF"/>
        <w:spacing w:line="348" w:lineRule="atLeast"/>
        <w:rPr>
          <w:rFonts w:ascii="Arial" w:hAnsi="Arial" w:cs="Arial"/>
          <w:color w:val="000000"/>
          <w:szCs w:val="20"/>
        </w:rPr>
      </w:pPr>
      <w:hyperlink r:id="rId307" w:tooltip="The Journal of clinical investigation." w:history="1">
        <w:r>
          <w:rPr>
            <w:rStyle w:val="a4"/>
            <w:rFonts w:ascii="Arial" w:hAnsi="Arial" w:cs="Arial"/>
            <w:color w:val="660066"/>
            <w:szCs w:val="20"/>
          </w:rPr>
          <w:t>J Clin Invest.</w:t>
        </w:r>
      </w:hyperlink>
      <w:r>
        <w:rPr>
          <w:rStyle w:val="apple-converted-space"/>
          <w:color w:val="000000"/>
          <w:szCs w:val="20"/>
        </w:rPr>
        <w:t> </w:t>
      </w:r>
      <w:proofErr w:type="gramStart"/>
      <w:r>
        <w:rPr>
          <w:rFonts w:ascii="Arial" w:hAnsi="Arial" w:cs="Arial"/>
          <w:color w:val="000000"/>
          <w:szCs w:val="20"/>
        </w:rPr>
        <w:t>2013 Apr 8.</w:t>
      </w:r>
      <w:proofErr w:type="gramEnd"/>
      <w:r>
        <w:rPr>
          <w:rFonts w:ascii="Arial" w:hAnsi="Arial" w:cs="Arial"/>
          <w:color w:val="000000"/>
          <w:szCs w:val="20"/>
        </w:rPr>
        <w:t xml:space="preserve"> </w:t>
      </w:r>
      <w:proofErr w:type="spellStart"/>
      <w:proofErr w:type="gramStart"/>
      <w:r>
        <w:rPr>
          <w:rFonts w:ascii="Arial" w:hAnsi="Arial" w:cs="Arial"/>
          <w:color w:val="000000"/>
          <w:szCs w:val="20"/>
        </w:rPr>
        <w:t>pii</w:t>
      </w:r>
      <w:proofErr w:type="spellEnd"/>
      <w:proofErr w:type="gramEnd"/>
      <w:r>
        <w:rPr>
          <w:rFonts w:ascii="Arial" w:hAnsi="Arial" w:cs="Arial"/>
          <w:color w:val="000000"/>
          <w:szCs w:val="20"/>
        </w:rPr>
        <w:t xml:space="preserve">: 66715. </w:t>
      </w:r>
      <w:proofErr w:type="spellStart"/>
      <w:proofErr w:type="gramStart"/>
      <w:r>
        <w:rPr>
          <w:rFonts w:ascii="Arial" w:hAnsi="Arial" w:cs="Arial"/>
          <w:color w:val="000000"/>
          <w:szCs w:val="20"/>
        </w:rPr>
        <w:t>doi</w:t>
      </w:r>
      <w:proofErr w:type="spellEnd"/>
      <w:proofErr w:type="gramEnd"/>
      <w:r>
        <w:rPr>
          <w:rFonts w:ascii="Arial" w:hAnsi="Arial" w:cs="Arial"/>
          <w:color w:val="000000"/>
          <w:szCs w:val="20"/>
        </w:rPr>
        <w:t>: 10.1172/JCI66715. [</w:t>
      </w:r>
      <w:proofErr w:type="spellStart"/>
      <w:r>
        <w:rPr>
          <w:rFonts w:ascii="Arial" w:hAnsi="Arial" w:cs="Arial"/>
          <w:color w:val="000000"/>
          <w:szCs w:val="20"/>
        </w:rPr>
        <w:t>Epub</w:t>
      </w:r>
      <w:proofErr w:type="spellEnd"/>
      <w:r>
        <w:rPr>
          <w:rFonts w:ascii="Arial" w:hAnsi="Arial" w:cs="Arial"/>
          <w:color w:val="000000"/>
          <w:szCs w:val="20"/>
        </w:rPr>
        <w:t xml:space="preserve"> ahead of print]</w:t>
      </w:r>
    </w:p>
    <w:p w:rsidR="00231601" w:rsidRDefault="00231601" w:rsidP="00231601">
      <w:pPr>
        <w:pStyle w:val="1"/>
        <w:shd w:val="clear" w:color="auto" w:fill="FFFFFF"/>
        <w:spacing w:before="90" w:after="90" w:line="270" w:lineRule="atLeast"/>
        <w:rPr>
          <w:rFonts w:ascii="Arial" w:hAnsi="Arial" w:cs="Arial"/>
          <w:sz w:val="30"/>
          <w:szCs w:val="30"/>
        </w:rPr>
      </w:pPr>
      <w:r>
        <w:rPr>
          <w:rFonts w:ascii="Arial" w:hAnsi="Arial" w:cs="Arial"/>
          <w:sz w:val="30"/>
          <w:szCs w:val="30"/>
        </w:rPr>
        <w:t>HIF1α and HIF2α independently activate SRC to promote melanoma metastases.</w:t>
      </w:r>
    </w:p>
    <w:p w:rsidR="00231601" w:rsidRDefault="00231601" w:rsidP="00231601">
      <w:pPr>
        <w:shd w:val="clear" w:color="auto" w:fill="FFFFFF"/>
        <w:rPr>
          <w:rFonts w:ascii="Arial" w:hAnsi="Arial" w:cs="Arial"/>
          <w:color w:val="000000"/>
          <w:sz w:val="22"/>
        </w:rPr>
      </w:pPr>
      <w:hyperlink r:id="rId308" w:history="1">
        <w:r>
          <w:rPr>
            <w:rStyle w:val="a4"/>
            <w:rFonts w:ascii="Arial" w:hAnsi="Arial" w:cs="Arial"/>
            <w:color w:val="660066"/>
            <w:sz w:val="22"/>
          </w:rPr>
          <w:t>Hanna SC</w:t>
        </w:r>
      </w:hyperlink>
      <w:r>
        <w:rPr>
          <w:rFonts w:ascii="Arial" w:hAnsi="Arial" w:cs="Arial"/>
          <w:color w:val="000000"/>
          <w:sz w:val="22"/>
        </w:rPr>
        <w:t>,</w:t>
      </w:r>
      <w:r>
        <w:rPr>
          <w:rStyle w:val="apple-converted-space"/>
          <w:color w:val="000000"/>
          <w:sz w:val="22"/>
        </w:rPr>
        <w:t> </w:t>
      </w:r>
      <w:hyperlink r:id="rId309" w:history="1">
        <w:r>
          <w:rPr>
            <w:rStyle w:val="a4"/>
            <w:rFonts w:ascii="Arial" w:hAnsi="Arial" w:cs="Arial"/>
            <w:color w:val="660066"/>
            <w:sz w:val="22"/>
          </w:rPr>
          <w:t>Krishnan B</w:t>
        </w:r>
      </w:hyperlink>
      <w:r>
        <w:rPr>
          <w:rFonts w:ascii="Arial" w:hAnsi="Arial" w:cs="Arial"/>
          <w:color w:val="000000"/>
          <w:sz w:val="22"/>
        </w:rPr>
        <w:t>,</w:t>
      </w:r>
      <w:r>
        <w:rPr>
          <w:rStyle w:val="apple-converted-space"/>
          <w:color w:val="000000"/>
          <w:sz w:val="22"/>
        </w:rPr>
        <w:t> </w:t>
      </w:r>
      <w:hyperlink r:id="rId310" w:history="1">
        <w:r>
          <w:rPr>
            <w:rStyle w:val="a4"/>
            <w:rFonts w:ascii="Arial" w:hAnsi="Arial" w:cs="Arial"/>
            <w:color w:val="660066"/>
            <w:sz w:val="22"/>
          </w:rPr>
          <w:t>Bailey ST</w:t>
        </w:r>
      </w:hyperlink>
      <w:r>
        <w:rPr>
          <w:rFonts w:ascii="Arial" w:hAnsi="Arial" w:cs="Arial"/>
          <w:color w:val="000000"/>
          <w:sz w:val="22"/>
        </w:rPr>
        <w:t>,</w:t>
      </w:r>
      <w:r>
        <w:rPr>
          <w:rStyle w:val="apple-converted-space"/>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"http://www.ncbi.nlm.nih.gov/pubmed?term=Moschos%20SJ%5BAuthor%5D&amp;cauthor=true&amp;cauthor_uid=23563312" </w:instrText>
      </w:r>
      <w:r>
        <w:rPr>
          <w:rFonts w:ascii="Arial" w:hAnsi="Arial" w:cs="Arial"/>
          <w:color w:val="000000"/>
          <w:sz w:val="22"/>
        </w:rPr>
        <w:fldChar w:fldCharType="separate"/>
      </w:r>
      <w:r>
        <w:rPr>
          <w:rStyle w:val="a4"/>
          <w:rFonts w:ascii="Arial" w:hAnsi="Arial" w:cs="Arial"/>
          <w:color w:val="660066"/>
          <w:sz w:val="22"/>
        </w:rPr>
        <w:t>Moschos</w:t>
      </w:r>
      <w:proofErr w:type="spellEnd"/>
      <w:r>
        <w:rPr>
          <w:rStyle w:val="a4"/>
          <w:rFonts w:ascii="Arial" w:hAnsi="Arial" w:cs="Arial"/>
          <w:color w:val="660066"/>
          <w:sz w:val="22"/>
        </w:rPr>
        <w:t xml:space="preserve"> SJ</w:t>
      </w:r>
      <w:r>
        <w:rPr>
          <w:rFonts w:ascii="Arial" w:hAnsi="Arial" w:cs="Arial"/>
          <w:color w:val="000000"/>
          <w:sz w:val="22"/>
        </w:rPr>
        <w:fldChar w:fldCharType="end"/>
      </w:r>
      <w:r>
        <w:rPr>
          <w:rFonts w:ascii="Arial" w:hAnsi="Arial" w:cs="Arial"/>
          <w:color w:val="000000"/>
          <w:sz w:val="22"/>
        </w:rPr>
        <w:t>,</w:t>
      </w:r>
      <w:r>
        <w:rPr>
          <w:rStyle w:val="apple-converted-space"/>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"http://www.ncbi.nlm.nih.gov/pubmed?term=Kuan%20PF%5BAuthor%5D&amp;cauthor=true&amp;cauthor_uid=23563312" </w:instrText>
      </w:r>
      <w:r>
        <w:rPr>
          <w:rFonts w:ascii="Arial" w:hAnsi="Arial" w:cs="Arial"/>
          <w:color w:val="000000"/>
          <w:sz w:val="22"/>
        </w:rPr>
        <w:fldChar w:fldCharType="separate"/>
      </w:r>
      <w:r>
        <w:rPr>
          <w:rStyle w:val="a4"/>
          <w:rFonts w:ascii="Arial" w:hAnsi="Arial" w:cs="Arial"/>
          <w:color w:val="660066"/>
          <w:sz w:val="22"/>
        </w:rPr>
        <w:t>Kuan</w:t>
      </w:r>
      <w:proofErr w:type="spellEnd"/>
      <w:r>
        <w:rPr>
          <w:rStyle w:val="a4"/>
          <w:rFonts w:ascii="Arial" w:hAnsi="Arial" w:cs="Arial"/>
          <w:color w:val="660066"/>
          <w:sz w:val="22"/>
        </w:rPr>
        <w:t xml:space="preserve"> PF</w:t>
      </w:r>
      <w:r>
        <w:rPr>
          <w:rFonts w:ascii="Arial" w:hAnsi="Arial" w:cs="Arial"/>
          <w:color w:val="000000"/>
          <w:sz w:val="22"/>
        </w:rPr>
        <w:fldChar w:fldCharType="end"/>
      </w:r>
      <w:r>
        <w:rPr>
          <w:rFonts w:ascii="Arial" w:hAnsi="Arial" w:cs="Arial"/>
          <w:color w:val="000000"/>
          <w:sz w:val="22"/>
        </w:rPr>
        <w:t>,</w:t>
      </w:r>
      <w:r>
        <w:rPr>
          <w:rStyle w:val="apple-converted-space"/>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"http://www.ncbi.nlm.nih.gov/pubmed?term=Shimamura%20T%5BAuthor%5D&amp;cauthor=true&amp;cauthor_uid=23563312" </w:instrText>
      </w:r>
      <w:r>
        <w:rPr>
          <w:rFonts w:ascii="Arial" w:hAnsi="Arial" w:cs="Arial"/>
          <w:color w:val="000000"/>
          <w:sz w:val="22"/>
        </w:rPr>
        <w:fldChar w:fldCharType="separate"/>
      </w:r>
      <w:r>
        <w:rPr>
          <w:rStyle w:val="a4"/>
          <w:rFonts w:ascii="Arial" w:hAnsi="Arial" w:cs="Arial"/>
          <w:color w:val="660066"/>
          <w:sz w:val="22"/>
        </w:rPr>
        <w:t>Shimamura</w:t>
      </w:r>
      <w:proofErr w:type="spellEnd"/>
      <w:r>
        <w:rPr>
          <w:rStyle w:val="a4"/>
          <w:rFonts w:ascii="Arial" w:hAnsi="Arial" w:cs="Arial"/>
          <w:color w:val="660066"/>
          <w:sz w:val="22"/>
        </w:rPr>
        <w:t xml:space="preserve"> T</w:t>
      </w:r>
      <w:r>
        <w:rPr>
          <w:rFonts w:ascii="Arial" w:hAnsi="Arial" w:cs="Arial"/>
          <w:color w:val="000000"/>
          <w:sz w:val="22"/>
        </w:rPr>
        <w:fldChar w:fldCharType="end"/>
      </w:r>
      <w:r>
        <w:rPr>
          <w:rFonts w:ascii="Arial" w:hAnsi="Arial" w:cs="Arial"/>
          <w:color w:val="000000"/>
          <w:sz w:val="22"/>
        </w:rPr>
        <w:t>,</w:t>
      </w:r>
      <w:r>
        <w:rPr>
          <w:rStyle w:val="apple-converted-space"/>
          <w:color w:val="000000"/>
          <w:sz w:val="22"/>
        </w:rPr>
        <w:t> </w:t>
      </w:r>
      <w:hyperlink r:id="rId311" w:history="1">
        <w:r>
          <w:rPr>
            <w:rStyle w:val="a4"/>
            <w:rFonts w:ascii="Arial" w:hAnsi="Arial" w:cs="Arial"/>
            <w:color w:val="660066"/>
            <w:sz w:val="22"/>
          </w:rPr>
          <w:t>Osborne LD</w:t>
        </w:r>
      </w:hyperlink>
      <w:r>
        <w:rPr>
          <w:rFonts w:ascii="Arial" w:hAnsi="Arial" w:cs="Arial"/>
          <w:color w:val="000000"/>
          <w:sz w:val="22"/>
        </w:rPr>
        <w:t>,</w:t>
      </w:r>
      <w:r>
        <w:rPr>
          <w:rStyle w:val="apple-converted-space"/>
          <w:color w:val="000000"/>
          <w:sz w:val="22"/>
        </w:rPr>
        <w:t> </w:t>
      </w:r>
      <w:hyperlink r:id="rId312" w:history="1">
        <w:r>
          <w:rPr>
            <w:rStyle w:val="a4"/>
            <w:rFonts w:ascii="Arial" w:hAnsi="Arial" w:cs="Arial"/>
            <w:color w:val="660066"/>
            <w:sz w:val="22"/>
          </w:rPr>
          <w:t>Siegel MB</w:t>
        </w:r>
      </w:hyperlink>
      <w:r>
        <w:rPr>
          <w:rFonts w:ascii="Arial" w:hAnsi="Arial" w:cs="Arial"/>
          <w:color w:val="000000"/>
          <w:sz w:val="22"/>
        </w:rPr>
        <w:t>,</w:t>
      </w:r>
      <w:r>
        <w:rPr>
          <w:rStyle w:val="apple-converted-space"/>
          <w:color w:val="000000"/>
          <w:sz w:val="22"/>
        </w:rPr>
        <w:t> </w:t>
      </w:r>
      <w:hyperlink r:id="rId313" w:history="1">
        <w:r>
          <w:rPr>
            <w:rStyle w:val="a4"/>
            <w:rFonts w:ascii="Arial" w:hAnsi="Arial" w:cs="Arial"/>
            <w:color w:val="660066"/>
            <w:sz w:val="22"/>
          </w:rPr>
          <w:t>Duncan LM</w:t>
        </w:r>
      </w:hyperlink>
      <w:r>
        <w:rPr>
          <w:rFonts w:ascii="Arial" w:hAnsi="Arial" w:cs="Arial"/>
          <w:color w:val="000000"/>
          <w:sz w:val="22"/>
        </w:rPr>
        <w:t>,</w:t>
      </w:r>
      <w:r>
        <w:rPr>
          <w:rStyle w:val="apple-converted-space"/>
          <w:color w:val="000000"/>
          <w:sz w:val="22"/>
        </w:rPr>
        <w:t> </w:t>
      </w:r>
      <w:hyperlink r:id="rId314" w:history="1">
        <w:r>
          <w:rPr>
            <w:rStyle w:val="a4"/>
            <w:rFonts w:ascii="Arial" w:hAnsi="Arial" w:cs="Arial"/>
            <w:color w:val="660066"/>
            <w:sz w:val="22"/>
          </w:rPr>
          <w:t>O'Brien ET 3rd</w:t>
        </w:r>
      </w:hyperlink>
      <w:r>
        <w:rPr>
          <w:rFonts w:ascii="Arial" w:hAnsi="Arial" w:cs="Arial"/>
          <w:color w:val="000000"/>
          <w:sz w:val="22"/>
        </w:rPr>
        <w:t>,</w:t>
      </w:r>
      <w:r>
        <w:rPr>
          <w:rStyle w:val="apple-converted-space"/>
          <w:color w:val="000000"/>
          <w:sz w:val="22"/>
        </w:rPr>
        <w:t> </w:t>
      </w:r>
      <w:hyperlink r:id="rId315" w:history="1">
        <w:r>
          <w:rPr>
            <w:rStyle w:val="a4"/>
            <w:rFonts w:ascii="Arial" w:hAnsi="Arial" w:cs="Arial"/>
            <w:color w:val="660066"/>
            <w:sz w:val="22"/>
          </w:rPr>
          <w:t>Superfine R</w:t>
        </w:r>
      </w:hyperlink>
      <w:r>
        <w:rPr>
          <w:rFonts w:ascii="Arial" w:hAnsi="Arial" w:cs="Arial"/>
          <w:color w:val="000000"/>
          <w:sz w:val="22"/>
        </w:rPr>
        <w:t>,</w:t>
      </w:r>
      <w:r>
        <w:rPr>
          <w:rStyle w:val="apple-converted-space"/>
          <w:color w:val="000000"/>
          <w:sz w:val="22"/>
        </w:rPr>
        <w:t> </w:t>
      </w:r>
      <w:hyperlink r:id="rId316" w:history="1">
        <w:r>
          <w:rPr>
            <w:rStyle w:val="a4"/>
            <w:rFonts w:ascii="Arial" w:hAnsi="Arial" w:cs="Arial"/>
            <w:color w:val="660066"/>
            <w:sz w:val="22"/>
          </w:rPr>
          <w:t>Miller CR</w:t>
        </w:r>
      </w:hyperlink>
      <w:r>
        <w:rPr>
          <w:rFonts w:ascii="Arial" w:hAnsi="Arial" w:cs="Arial"/>
          <w:color w:val="000000"/>
          <w:sz w:val="22"/>
        </w:rPr>
        <w:t>,</w:t>
      </w:r>
      <w:hyperlink r:id="rId317" w:history="1">
        <w:r>
          <w:rPr>
            <w:rStyle w:val="a4"/>
            <w:rFonts w:ascii="Arial" w:hAnsi="Arial" w:cs="Arial"/>
            <w:color w:val="660066"/>
            <w:sz w:val="22"/>
          </w:rPr>
          <w:t>Simon MC</w:t>
        </w:r>
      </w:hyperlink>
      <w:r>
        <w:rPr>
          <w:rFonts w:ascii="Arial" w:hAnsi="Arial" w:cs="Arial"/>
          <w:color w:val="000000"/>
          <w:sz w:val="22"/>
        </w:rPr>
        <w:t>,</w:t>
      </w:r>
      <w:r>
        <w:rPr>
          <w:rStyle w:val="apple-converted-space"/>
          <w:color w:val="000000"/>
          <w:sz w:val="22"/>
        </w:rPr>
        <w:t> </w:t>
      </w:r>
      <w:hyperlink r:id="rId318" w:history="1">
        <w:r>
          <w:rPr>
            <w:rStyle w:val="a4"/>
            <w:rFonts w:ascii="Arial" w:hAnsi="Arial" w:cs="Arial"/>
            <w:color w:val="660066"/>
            <w:sz w:val="22"/>
          </w:rPr>
          <w:t>Wong KK</w:t>
        </w:r>
      </w:hyperlink>
      <w:r>
        <w:rPr>
          <w:rFonts w:ascii="Arial" w:hAnsi="Arial" w:cs="Arial"/>
          <w:color w:val="000000"/>
          <w:sz w:val="22"/>
        </w:rPr>
        <w:t>,</w:t>
      </w:r>
      <w:r>
        <w:rPr>
          <w:rStyle w:val="apple-converted-space"/>
          <w:color w:val="000000"/>
          <w:sz w:val="22"/>
        </w:rPr>
        <w:t> </w:t>
      </w:r>
      <w:hyperlink r:id="rId319" w:history="1">
        <w:r>
          <w:rPr>
            <w:rStyle w:val="a4"/>
            <w:rFonts w:ascii="Arial" w:hAnsi="Arial" w:cs="Arial"/>
            <w:color w:val="660066"/>
            <w:sz w:val="22"/>
          </w:rPr>
          <w:t>Kim WY</w:t>
        </w:r>
      </w:hyperlink>
      <w:r>
        <w:rPr>
          <w:rFonts w:ascii="Arial" w:hAnsi="Arial" w:cs="Arial"/>
          <w:color w:val="000000"/>
          <w:sz w:val="22"/>
        </w:rPr>
        <w:t>.</w:t>
      </w:r>
    </w:p>
    <w:p w:rsidR="00231601" w:rsidRDefault="00231601" w:rsidP="00231601">
      <w:pPr>
        <w:pStyle w:val="3"/>
        <w:shd w:val="clear" w:color="auto" w:fill="FFFFFF"/>
        <w:spacing w:before="0" w:after="0"/>
        <w:rPr>
          <w:rFonts w:ascii="Arial" w:hAnsi="Arial" w:cs="Arial"/>
          <w:color w:val="985735"/>
          <w:sz w:val="21"/>
          <w:szCs w:val="21"/>
        </w:rPr>
      </w:pPr>
      <w:r>
        <w:rPr>
          <w:rFonts w:ascii="Arial" w:hAnsi="Arial" w:cs="Arial"/>
          <w:color w:val="985735"/>
          <w:sz w:val="21"/>
          <w:szCs w:val="21"/>
        </w:rPr>
        <w:t>Abstract</w:t>
      </w:r>
    </w:p>
    <w:p w:rsidR="00231601" w:rsidRDefault="00231601" w:rsidP="00231601">
      <w:pPr>
        <w:pStyle w:val="a5"/>
        <w:shd w:val="clear" w:color="auto" w:fill="FFFFFF"/>
        <w:spacing w:before="0" w:after="120" w:line="232" w:lineRule="atLeast"/>
        <w:rPr>
          <w:rFonts w:ascii="Arial" w:hAnsi="Arial" w:cs="Arial"/>
          <w:color w:val="000000"/>
          <w:sz w:val="19"/>
          <w:szCs w:val="19"/>
        </w:rPr>
      </w:pPr>
      <w:r>
        <w:rPr>
          <w:rFonts w:ascii="Arial" w:hAnsi="Arial" w:cs="Arial"/>
          <w:color w:val="000000"/>
          <w:sz w:val="19"/>
          <w:szCs w:val="19"/>
        </w:rPr>
        <w:t xml:space="preserve">Malignant melanoma is characterized by a propensity for early lymphatic and </w:t>
      </w:r>
      <w:proofErr w:type="spellStart"/>
      <w:r>
        <w:rPr>
          <w:rFonts w:ascii="Arial" w:hAnsi="Arial" w:cs="Arial"/>
          <w:color w:val="000000"/>
          <w:sz w:val="19"/>
          <w:szCs w:val="19"/>
        </w:rPr>
        <w:t>hematogenous</w:t>
      </w:r>
      <w:proofErr w:type="spellEnd"/>
      <w:r>
        <w:rPr>
          <w:rFonts w:ascii="Arial" w:hAnsi="Arial" w:cs="Arial"/>
          <w:color w:val="000000"/>
          <w:sz w:val="19"/>
          <w:szCs w:val="19"/>
        </w:rPr>
        <w:t xml:space="preserve"> spread. The hypoxia-inducible factor (HIF) family of transcription factors is </w:t>
      </w:r>
      <w:proofErr w:type="spellStart"/>
      <w:r>
        <w:rPr>
          <w:rFonts w:ascii="Arial" w:hAnsi="Arial" w:cs="Arial"/>
          <w:color w:val="000000"/>
          <w:sz w:val="19"/>
          <w:szCs w:val="19"/>
        </w:rPr>
        <w:t>upregulated</w:t>
      </w:r>
      <w:proofErr w:type="spellEnd"/>
      <w:r>
        <w:rPr>
          <w:rFonts w:ascii="Arial" w:hAnsi="Arial" w:cs="Arial"/>
          <w:color w:val="000000"/>
          <w:sz w:val="19"/>
          <w:szCs w:val="19"/>
        </w:rPr>
        <w:t xml:space="preserve"> in melanoma by key oncogenic drivers. HIFs promote the activation of genes involved in cancer initiation, progression, and metastases. Hypoxia has been shown to enhance the invasiveness and metastatic potential of tumor cells by regulating the genes involved in the breakdown of the ECM as well as genes that control motility and adhesion of tumor cells. Using a </w:t>
      </w:r>
      <w:proofErr w:type="spellStart"/>
      <w:r>
        <w:rPr>
          <w:rFonts w:ascii="Arial" w:hAnsi="Arial" w:cs="Arial"/>
          <w:color w:val="000000"/>
          <w:sz w:val="19"/>
          <w:szCs w:val="19"/>
        </w:rPr>
        <w:t>Pten</w:t>
      </w:r>
      <w:proofErr w:type="spellEnd"/>
      <w:r>
        <w:rPr>
          <w:rFonts w:ascii="Arial" w:hAnsi="Arial" w:cs="Arial"/>
          <w:color w:val="000000"/>
          <w:sz w:val="19"/>
          <w:szCs w:val="19"/>
        </w:rPr>
        <w:t>-deficient,</w:t>
      </w:r>
      <w:r>
        <w:rPr>
          <w:rStyle w:val="apple-converted-space"/>
          <w:color w:val="000000"/>
          <w:sz w:val="19"/>
          <w:szCs w:val="19"/>
        </w:rPr>
        <w:t> </w:t>
      </w:r>
      <w:proofErr w:type="spellStart"/>
      <w:r>
        <w:rPr>
          <w:rStyle w:val="highlight"/>
          <w:rFonts w:ascii="Arial" w:hAnsi="Arial" w:cs="Arial"/>
          <w:color w:val="000000"/>
          <w:sz w:val="19"/>
          <w:szCs w:val="19"/>
        </w:rPr>
        <w:t>Braf</w:t>
      </w:r>
      <w:proofErr w:type="spellEnd"/>
      <w:r>
        <w:rPr>
          <w:rFonts w:ascii="Arial" w:hAnsi="Arial" w:cs="Arial"/>
          <w:color w:val="000000"/>
          <w:sz w:val="19"/>
          <w:szCs w:val="19"/>
        </w:rPr>
        <w:t xml:space="preserve">-mutant genetically engineered mouse model of melanoma, we demonstrated that inactivation of HIF1α or HIF2α abrogates metastasis without affecting primary tumor formation. HIF1α and HIF2α drive melanoma invasion and </w:t>
      </w:r>
      <w:proofErr w:type="spellStart"/>
      <w:r>
        <w:rPr>
          <w:rFonts w:ascii="Arial" w:hAnsi="Arial" w:cs="Arial"/>
          <w:color w:val="000000"/>
          <w:sz w:val="19"/>
          <w:szCs w:val="19"/>
        </w:rPr>
        <w:t>invadopodia</w:t>
      </w:r>
      <w:proofErr w:type="spellEnd"/>
      <w:r>
        <w:rPr>
          <w:rFonts w:ascii="Arial" w:hAnsi="Arial" w:cs="Arial"/>
          <w:color w:val="000000"/>
          <w:sz w:val="19"/>
          <w:szCs w:val="19"/>
        </w:rPr>
        <w:t xml:space="preserve"> formation through PDGFRα and focal adhesion kinase-mediated (FAK-mediated) activation of SRC and by coordinating ECM degradation via MT1-MMP and MMP2 expression. These results establish the importance of HIFs in melanoma progression and demonstrate that HIF1α and HIF2α activate independent transcriptional programs that promote metastasis by coordinately regulating cell invasion and ECM remodeling.</w:t>
      </w:r>
    </w:p>
    <w:p w:rsidR="00231601" w:rsidRDefault="00231601" w:rsidP="00231601">
      <w:pPr>
        <w:widowControl/>
        <w:wordWrap/>
        <w:autoSpaceDE/>
        <w:autoSpaceDN/>
        <w:spacing w:before="120" w:after="120" w:line="348" w:lineRule="atLeast"/>
        <w:jc w:val="left"/>
        <w:rPr>
          <w:rFonts w:ascii="Arial" w:eastAsiaTheme="majorHAnsi" w:hAnsi="Arial" w:cs="Arial"/>
          <w:b/>
          <w:color w:val="000000"/>
          <w:kern w:val="0"/>
          <w:sz w:val="40"/>
          <w:szCs w:val="17"/>
        </w:rPr>
      </w:pPr>
    </w:p>
    <w:p w:rsidR="00231601" w:rsidRDefault="00231601" w:rsidP="00231601">
      <w:pPr>
        <w:shd w:val="clear" w:color="auto" w:fill="FFFFFF"/>
        <w:spacing w:line="348" w:lineRule="atLeast"/>
        <w:rPr>
          <w:rFonts w:ascii="Arial" w:hAnsi="Arial" w:cs="Arial"/>
          <w:color w:val="000000"/>
          <w:szCs w:val="20"/>
        </w:rPr>
      </w:pPr>
      <w:hyperlink r:id="rId320" w:tooltip="Journal of the National Cancer Institute." w:history="1">
        <w:proofErr w:type="gramStart"/>
        <w:r>
          <w:rPr>
            <w:rStyle w:val="a4"/>
            <w:rFonts w:ascii="Arial" w:hAnsi="Arial" w:cs="Arial"/>
            <w:color w:val="660066"/>
            <w:szCs w:val="20"/>
          </w:rPr>
          <w:t>J Natl Cancer Inst.</w:t>
        </w:r>
      </w:hyperlink>
      <w:r>
        <w:rPr>
          <w:rStyle w:val="apple-converted-space"/>
          <w:color w:val="000000"/>
          <w:szCs w:val="20"/>
        </w:rPr>
        <w:t> </w:t>
      </w:r>
      <w:r>
        <w:rPr>
          <w:rFonts w:ascii="Arial" w:hAnsi="Arial" w:cs="Arial"/>
          <w:color w:val="000000"/>
          <w:szCs w:val="20"/>
        </w:rPr>
        <w:t>2013 Mar 27.</w:t>
      </w:r>
      <w:proofErr w:type="gramEnd"/>
      <w:r>
        <w:rPr>
          <w:rFonts w:ascii="Arial" w:hAnsi="Arial" w:cs="Arial"/>
          <w:color w:val="000000"/>
          <w:szCs w:val="20"/>
        </w:rPr>
        <w:t xml:space="preserve"> [</w:t>
      </w:r>
      <w:proofErr w:type="spellStart"/>
      <w:r>
        <w:rPr>
          <w:rFonts w:ascii="Arial" w:hAnsi="Arial" w:cs="Arial"/>
          <w:color w:val="000000"/>
          <w:szCs w:val="20"/>
        </w:rPr>
        <w:t>Epub</w:t>
      </w:r>
      <w:proofErr w:type="spellEnd"/>
      <w:r>
        <w:rPr>
          <w:rFonts w:ascii="Arial" w:hAnsi="Arial" w:cs="Arial"/>
          <w:color w:val="000000"/>
          <w:szCs w:val="20"/>
        </w:rPr>
        <w:t xml:space="preserve"> ahead of print]</w:t>
      </w:r>
    </w:p>
    <w:p w:rsidR="00231601" w:rsidRDefault="00231601" w:rsidP="00231601">
      <w:pPr>
        <w:pStyle w:val="1"/>
        <w:shd w:val="clear" w:color="auto" w:fill="FFFFFF"/>
        <w:spacing w:before="90" w:after="90" w:line="270" w:lineRule="atLeast"/>
        <w:rPr>
          <w:rFonts w:ascii="Arial" w:hAnsi="Arial" w:cs="Arial"/>
          <w:sz w:val="30"/>
          <w:szCs w:val="30"/>
        </w:rPr>
      </w:pPr>
      <w:proofErr w:type="gramStart"/>
      <w:r>
        <w:rPr>
          <w:rFonts w:ascii="Arial" w:hAnsi="Arial" w:cs="Arial"/>
          <w:sz w:val="30"/>
          <w:szCs w:val="30"/>
        </w:rPr>
        <w:t>P21-Activated Kinase 1 (PAK1) as a Therapeutic Target in</w:t>
      </w:r>
      <w:r>
        <w:rPr>
          <w:rStyle w:val="apple-converted-space"/>
          <w:sz w:val="30"/>
          <w:szCs w:val="30"/>
        </w:rPr>
        <w:t> </w:t>
      </w:r>
      <w:r>
        <w:rPr>
          <w:rStyle w:val="highlight"/>
          <w:rFonts w:ascii="Arial" w:hAnsi="Arial" w:cs="Arial"/>
          <w:sz w:val="30"/>
          <w:szCs w:val="30"/>
        </w:rPr>
        <w:t>BRAF</w:t>
      </w:r>
      <w:r>
        <w:rPr>
          <w:rStyle w:val="apple-converted-space"/>
          <w:sz w:val="30"/>
          <w:szCs w:val="30"/>
        </w:rPr>
        <w:t> </w:t>
      </w:r>
      <w:r>
        <w:rPr>
          <w:rFonts w:ascii="Arial" w:hAnsi="Arial" w:cs="Arial"/>
          <w:sz w:val="30"/>
          <w:szCs w:val="30"/>
        </w:rPr>
        <w:t>Wild-Type Melanoma.</w:t>
      </w:r>
      <w:proofErr w:type="gramEnd"/>
    </w:p>
    <w:p w:rsidR="00231601" w:rsidRDefault="00231601" w:rsidP="00231601">
      <w:pPr>
        <w:shd w:val="clear" w:color="auto" w:fill="FFFFFF"/>
        <w:rPr>
          <w:rFonts w:ascii="Arial" w:hAnsi="Arial" w:cs="Arial"/>
          <w:color w:val="000000"/>
          <w:sz w:val="22"/>
        </w:rPr>
      </w:pPr>
      <w:hyperlink r:id="rId321" w:history="1">
        <w:r>
          <w:rPr>
            <w:rStyle w:val="a4"/>
            <w:rFonts w:ascii="Arial" w:hAnsi="Arial" w:cs="Arial"/>
            <w:color w:val="660066"/>
            <w:sz w:val="22"/>
          </w:rPr>
          <w:t>Ong CC</w:t>
        </w:r>
      </w:hyperlink>
      <w:r>
        <w:rPr>
          <w:rFonts w:ascii="Arial" w:hAnsi="Arial" w:cs="Arial"/>
          <w:color w:val="000000"/>
          <w:sz w:val="22"/>
        </w:rPr>
        <w:t>,</w:t>
      </w:r>
      <w:r>
        <w:rPr>
          <w:rStyle w:val="apple-converted-space"/>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"http://www.ncbi.nlm.nih.gov/pubmed?term=Jubb%20AM%5BAuthor%5D&amp;cauthor=true&amp;cauthor_uid=23535073" </w:instrText>
      </w:r>
      <w:r>
        <w:rPr>
          <w:rFonts w:ascii="Arial" w:hAnsi="Arial" w:cs="Arial"/>
          <w:color w:val="000000"/>
          <w:sz w:val="22"/>
        </w:rPr>
        <w:fldChar w:fldCharType="separate"/>
      </w:r>
      <w:r>
        <w:rPr>
          <w:rStyle w:val="a4"/>
          <w:rFonts w:ascii="Arial" w:hAnsi="Arial" w:cs="Arial"/>
          <w:color w:val="660066"/>
          <w:sz w:val="22"/>
        </w:rPr>
        <w:t>Jubb</w:t>
      </w:r>
      <w:proofErr w:type="spellEnd"/>
      <w:r>
        <w:rPr>
          <w:rStyle w:val="a4"/>
          <w:rFonts w:ascii="Arial" w:hAnsi="Arial" w:cs="Arial"/>
          <w:color w:val="660066"/>
          <w:sz w:val="22"/>
        </w:rPr>
        <w:t xml:space="preserve"> AM</w:t>
      </w:r>
      <w:r>
        <w:rPr>
          <w:rFonts w:ascii="Arial" w:hAnsi="Arial" w:cs="Arial"/>
          <w:color w:val="000000"/>
          <w:sz w:val="22"/>
        </w:rPr>
        <w:fldChar w:fldCharType="end"/>
      </w:r>
      <w:r>
        <w:rPr>
          <w:rFonts w:ascii="Arial" w:hAnsi="Arial" w:cs="Arial"/>
          <w:color w:val="000000"/>
          <w:sz w:val="22"/>
        </w:rPr>
        <w:t>,</w:t>
      </w:r>
      <w:r>
        <w:rPr>
          <w:rStyle w:val="apple-converted-space"/>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"http://www.ncbi.nlm.nih.gov/pubmed?term=Jakubiak%20D%5BAuthor%5D&amp;cauthor=true&amp;cauthor_uid=23535073" </w:instrText>
      </w:r>
      <w:r>
        <w:rPr>
          <w:rFonts w:ascii="Arial" w:hAnsi="Arial" w:cs="Arial"/>
          <w:color w:val="000000"/>
          <w:sz w:val="22"/>
        </w:rPr>
        <w:fldChar w:fldCharType="separate"/>
      </w:r>
      <w:r>
        <w:rPr>
          <w:rStyle w:val="a4"/>
          <w:rFonts w:ascii="Arial" w:hAnsi="Arial" w:cs="Arial"/>
          <w:color w:val="660066"/>
          <w:sz w:val="22"/>
        </w:rPr>
        <w:t>Jakubiak</w:t>
      </w:r>
      <w:proofErr w:type="spellEnd"/>
      <w:r>
        <w:rPr>
          <w:rStyle w:val="a4"/>
          <w:rFonts w:ascii="Arial" w:hAnsi="Arial" w:cs="Arial"/>
          <w:color w:val="660066"/>
          <w:sz w:val="22"/>
        </w:rPr>
        <w:t xml:space="preserve"> D</w:t>
      </w:r>
      <w:r>
        <w:rPr>
          <w:rFonts w:ascii="Arial" w:hAnsi="Arial" w:cs="Arial"/>
          <w:color w:val="000000"/>
          <w:sz w:val="22"/>
        </w:rPr>
        <w:fldChar w:fldCharType="end"/>
      </w:r>
      <w:r>
        <w:rPr>
          <w:rFonts w:ascii="Arial" w:hAnsi="Arial" w:cs="Arial"/>
          <w:color w:val="000000"/>
          <w:sz w:val="22"/>
        </w:rPr>
        <w:t>,</w:t>
      </w:r>
      <w:r>
        <w:rPr>
          <w:rStyle w:val="apple-converted-space"/>
          <w:color w:val="000000"/>
          <w:sz w:val="22"/>
        </w:rPr>
        <w:t> </w:t>
      </w:r>
      <w:hyperlink r:id="rId322" w:history="1">
        <w:r>
          <w:rPr>
            <w:rStyle w:val="a4"/>
            <w:rFonts w:ascii="Arial" w:hAnsi="Arial" w:cs="Arial"/>
            <w:color w:val="660066"/>
            <w:sz w:val="22"/>
          </w:rPr>
          <w:t>Zhou W</w:t>
        </w:r>
      </w:hyperlink>
      <w:r>
        <w:rPr>
          <w:rFonts w:ascii="Arial" w:hAnsi="Arial" w:cs="Arial"/>
          <w:color w:val="000000"/>
          <w:sz w:val="22"/>
        </w:rPr>
        <w:t>,</w:t>
      </w:r>
      <w:r>
        <w:rPr>
          <w:rStyle w:val="apple-converted-space"/>
          <w:color w:val="000000"/>
          <w:sz w:val="22"/>
        </w:rPr>
        <w:t> </w:t>
      </w:r>
      <w:hyperlink r:id="rId323" w:history="1">
        <w:r>
          <w:rPr>
            <w:rStyle w:val="a4"/>
            <w:rFonts w:ascii="Arial" w:hAnsi="Arial" w:cs="Arial"/>
            <w:color w:val="660066"/>
            <w:sz w:val="22"/>
          </w:rPr>
          <w:t>Rudolph J</w:t>
        </w:r>
      </w:hyperlink>
      <w:r>
        <w:rPr>
          <w:rFonts w:ascii="Arial" w:hAnsi="Arial" w:cs="Arial"/>
          <w:color w:val="000000"/>
          <w:sz w:val="22"/>
        </w:rPr>
        <w:t>,</w:t>
      </w:r>
      <w:r>
        <w:rPr>
          <w:rStyle w:val="apple-converted-space"/>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"http://www.ncbi.nlm.nih.gov/pubmed?term=Haverty%20PM%5BAuthor%5D&amp;cauthor=true&amp;cauthor_uid=23535073" </w:instrText>
      </w:r>
      <w:r>
        <w:rPr>
          <w:rFonts w:ascii="Arial" w:hAnsi="Arial" w:cs="Arial"/>
          <w:color w:val="000000"/>
          <w:sz w:val="22"/>
        </w:rPr>
        <w:fldChar w:fldCharType="separate"/>
      </w:r>
      <w:r>
        <w:rPr>
          <w:rStyle w:val="a4"/>
          <w:rFonts w:ascii="Arial" w:hAnsi="Arial" w:cs="Arial"/>
          <w:color w:val="660066"/>
          <w:sz w:val="22"/>
        </w:rPr>
        <w:t>Haverty</w:t>
      </w:r>
      <w:proofErr w:type="spellEnd"/>
      <w:r>
        <w:rPr>
          <w:rStyle w:val="a4"/>
          <w:rFonts w:ascii="Arial" w:hAnsi="Arial" w:cs="Arial"/>
          <w:color w:val="660066"/>
          <w:sz w:val="22"/>
        </w:rPr>
        <w:t xml:space="preserve"> PM</w:t>
      </w:r>
      <w:r>
        <w:rPr>
          <w:rFonts w:ascii="Arial" w:hAnsi="Arial" w:cs="Arial"/>
          <w:color w:val="000000"/>
          <w:sz w:val="22"/>
        </w:rPr>
        <w:fldChar w:fldCharType="end"/>
      </w:r>
      <w:r>
        <w:rPr>
          <w:rFonts w:ascii="Arial" w:hAnsi="Arial" w:cs="Arial"/>
          <w:color w:val="000000"/>
          <w:sz w:val="22"/>
        </w:rPr>
        <w:t>,</w:t>
      </w:r>
      <w:r>
        <w:rPr>
          <w:rStyle w:val="apple-converted-space"/>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"http://www.ncbi.nlm.nih.gov/pubmed?term=Kowanetz%20M%5BAuthor%5D&amp;cauthor=true&amp;cauthor_uid=23535073" </w:instrText>
      </w:r>
      <w:r>
        <w:rPr>
          <w:rFonts w:ascii="Arial" w:hAnsi="Arial" w:cs="Arial"/>
          <w:color w:val="000000"/>
          <w:sz w:val="22"/>
        </w:rPr>
        <w:fldChar w:fldCharType="separate"/>
      </w:r>
      <w:r>
        <w:rPr>
          <w:rStyle w:val="a4"/>
          <w:rFonts w:ascii="Arial" w:hAnsi="Arial" w:cs="Arial"/>
          <w:color w:val="660066"/>
          <w:sz w:val="22"/>
        </w:rPr>
        <w:t>Kowanetz</w:t>
      </w:r>
      <w:proofErr w:type="spellEnd"/>
      <w:r>
        <w:rPr>
          <w:rStyle w:val="a4"/>
          <w:rFonts w:ascii="Arial" w:hAnsi="Arial" w:cs="Arial"/>
          <w:color w:val="660066"/>
          <w:sz w:val="22"/>
        </w:rPr>
        <w:t xml:space="preserve"> M</w:t>
      </w:r>
      <w:r>
        <w:rPr>
          <w:rFonts w:ascii="Arial" w:hAnsi="Arial" w:cs="Arial"/>
          <w:color w:val="000000"/>
          <w:sz w:val="22"/>
        </w:rPr>
        <w:fldChar w:fldCharType="end"/>
      </w:r>
      <w:r>
        <w:rPr>
          <w:rFonts w:ascii="Arial" w:hAnsi="Arial" w:cs="Arial"/>
          <w:color w:val="000000"/>
          <w:sz w:val="22"/>
        </w:rPr>
        <w:t>,</w:t>
      </w:r>
      <w:r>
        <w:rPr>
          <w:rStyle w:val="apple-converted-space"/>
          <w:color w:val="000000"/>
          <w:sz w:val="22"/>
        </w:rPr>
        <w:t> </w:t>
      </w:r>
      <w:hyperlink r:id="rId324" w:history="1">
        <w:r>
          <w:rPr>
            <w:rStyle w:val="a4"/>
            <w:rFonts w:ascii="Arial" w:hAnsi="Arial" w:cs="Arial"/>
            <w:color w:val="660066"/>
            <w:sz w:val="22"/>
          </w:rPr>
          <w:t>Yan Y</w:t>
        </w:r>
      </w:hyperlink>
      <w:r>
        <w:rPr>
          <w:rFonts w:ascii="Arial" w:hAnsi="Arial" w:cs="Arial"/>
          <w:color w:val="000000"/>
          <w:sz w:val="22"/>
        </w:rPr>
        <w:t>,</w:t>
      </w:r>
      <w:r>
        <w:rPr>
          <w:rStyle w:val="apple-converted-space"/>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"http://www.ncbi.nlm.nih.gov/pubmed?term=Tremayne%20J%5BAuthor%5D&amp;cauthor=true&amp;cauthor_uid=23535073" </w:instrText>
      </w:r>
      <w:r>
        <w:rPr>
          <w:rFonts w:ascii="Arial" w:hAnsi="Arial" w:cs="Arial"/>
          <w:color w:val="000000"/>
          <w:sz w:val="22"/>
        </w:rPr>
        <w:fldChar w:fldCharType="separate"/>
      </w:r>
      <w:r>
        <w:rPr>
          <w:rStyle w:val="a4"/>
          <w:rFonts w:ascii="Arial" w:hAnsi="Arial" w:cs="Arial"/>
          <w:color w:val="660066"/>
          <w:sz w:val="22"/>
        </w:rPr>
        <w:t>Tremayne</w:t>
      </w:r>
      <w:proofErr w:type="spellEnd"/>
      <w:r>
        <w:rPr>
          <w:rStyle w:val="a4"/>
          <w:rFonts w:ascii="Arial" w:hAnsi="Arial" w:cs="Arial"/>
          <w:color w:val="660066"/>
          <w:sz w:val="22"/>
        </w:rPr>
        <w:t xml:space="preserve"> J</w:t>
      </w:r>
      <w:r>
        <w:rPr>
          <w:rFonts w:ascii="Arial" w:hAnsi="Arial" w:cs="Arial"/>
          <w:color w:val="000000"/>
          <w:sz w:val="22"/>
        </w:rPr>
        <w:fldChar w:fldCharType="end"/>
      </w:r>
      <w:r>
        <w:rPr>
          <w:rFonts w:ascii="Arial" w:hAnsi="Arial" w:cs="Arial"/>
          <w:color w:val="000000"/>
          <w:sz w:val="22"/>
        </w:rPr>
        <w:t>,</w:t>
      </w:r>
      <w:r>
        <w:rPr>
          <w:rStyle w:val="apple-converted-space"/>
          <w:color w:val="000000"/>
          <w:sz w:val="22"/>
        </w:rPr>
        <w:t> </w:t>
      </w:r>
      <w:hyperlink r:id="rId325" w:history="1">
        <w:r>
          <w:rPr>
            <w:rStyle w:val="a4"/>
            <w:rFonts w:ascii="Arial" w:hAnsi="Arial" w:cs="Arial"/>
            <w:color w:val="660066"/>
            <w:sz w:val="22"/>
          </w:rPr>
          <w:t>Lisle R</w:t>
        </w:r>
      </w:hyperlink>
      <w:r>
        <w:rPr>
          <w:rFonts w:ascii="Arial" w:hAnsi="Arial" w:cs="Arial"/>
          <w:color w:val="000000"/>
          <w:sz w:val="22"/>
        </w:rPr>
        <w:t>,</w:t>
      </w:r>
      <w:r>
        <w:rPr>
          <w:rStyle w:val="apple-converted-space"/>
          <w:color w:val="000000"/>
          <w:sz w:val="22"/>
        </w:rPr>
        <w:t> </w:t>
      </w:r>
      <w:hyperlink r:id="rId326" w:history="1">
        <w:r>
          <w:rPr>
            <w:rStyle w:val="a4"/>
            <w:rFonts w:ascii="Arial" w:hAnsi="Arial" w:cs="Arial"/>
            <w:color w:val="660066"/>
            <w:sz w:val="22"/>
          </w:rPr>
          <w:t>Harris AL</w:t>
        </w:r>
      </w:hyperlink>
      <w:r>
        <w:rPr>
          <w:rFonts w:ascii="Arial" w:hAnsi="Arial" w:cs="Arial"/>
          <w:color w:val="000000"/>
          <w:sz w:val="22"/>
        </w:rPr>
        <w:t>,</w:t>
      </w:r>
      <w:r>
        <w:rPr>
          <w:rStyle w:val="apple-converted-space"/>
          <w:color w:val="000000"/>
          <w:sz w:val="22"/>
        </w:rPr>
        <w:t> </w:t>
      </w:r>
      <w:hyperlink r:id="rId327" w:history="1">
        <w:r>
          <w:rPr>
            <w:rStyle w:val="a4"/>
            <w:rFonts w:ascii="Arial" w:hAnsi="Arial" w:cs="Arial"/>
            <w:color w:val="660066"/>
            <w:sz w:val="22"/>
          </w:rPr>
          <w:t>Friedman LS</w:t>
        </w:r>
      </w:hyperlink>
      <w:r>
        <w:rPr>
          <w:rFonts w:ascii="Arial" w:hAnsi="Arial" w:cs="Arial"/>
          <w:color w:val="000000"/>
          <w:sz w:val="22"/>
        </w:rPr>
        <w:t>,</w:t>
      </w:r>
      <w:r>
        <w:rPr>
          <w:rStyle w:val="apple-converted-space"/>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"http://www.ncbi.nlm.nih.gov/pubmed?term=Belvin%20M%5BAuthor%5D&amp;cauthor=true&amp;cauthor_uid=23535073" </w:instrText>
      </w:r>
      <w:r>
        <w:rPr>
          <w:rFonts w:ascii="Arial" w:hAnsi="Arial" w:cs="Arial"/>
          <w:color w:val="000000"/>
          <w:sz w:val="22"/>
        </w:rPr>
        <w:fldChar w:fldCharType="separate"/>
      </w:r>
      <w:r>
        <w:rPr>
          <w:rStyle w:val="a4"/>
          <w:rFonts w:ascii="Arial" w:hAnsi="Arial" w:cs="Arial"/>
          <w:color w:val="660066"/>
          <w:sz w:val="22"/>
        </w:rPr>
        <w:t>Belvin</w:t>
      </w:r>
      <w:proofErr w:type="spellEnd"/>
      <w:r>
        <w:rPr>
          <w:rStyle w:val="a4"/>
          <w:rFonts w:ascii="Arial" w:hAnsi="Arial" w:cs="Arial"/>
          <w:color w:val="660066"/>
          <w:sz w:val="22"/>
        </w:rPr>
        <w:t xml:space="preserve"> M</w:t>
      </w:r>
      <w:r>
        <w:rPr>
          <w:rFonts w:ascii="Arial" w:hAnsi="Arial" w:cs="Arial"/>
          <w:color w:val="000000"/>
          <w:sz w:val="22"/>
        </w:rPr>
        <w:fldChar w:fldCharType="end"/>
      </w:r>
      <w:r>
        <w:rPr>
          <w:rFonts w:ascii="Arial" w:hAnsi="Arial" w:cs="Arial"/>
          <w:color w:val="000000"/>
          <w:sz w:val="22"/>
        </w:rPr>
        <w:t>,</w:t>
      </w:r>
      <w:r>
        <w:rPr>
          <w:rStyle w:val="apple-converted-space"/>
          <w:color w:val="000000"/>
          <w:sz w:val="22"/>
        </w:rPr>
        <w:t> </w:t>
      </w:r>
      <w:hyperlink r:id="rId328" w:history="1">
        <w:r>
          <w:rPr>
            <w:rStyle w:val="a4"/>
            <w:rFonts w:ascii="Arial" w:hAnsi="Arial" w:cs="Arial"/>
            <w:color w:val="660066"/>
            <w:sz w:val="22"/>
          </w:rPr>
          <w:t>Middleton MR</w:t>
        </w:r>
      </w:hyperlink>
      <w:r>
        <w:rPr>
          <w:rFonts w:ascii="Arial" w:hAnsi="Arial" w:cs="Arial"/>
          <w:color w:val="000000"/>
          <w:sz w:val="22"/>
        </w:rPr>
        <w:t>,</w:t>
      </w:r>
      <w:r>
        <w:rPr>
          <w:rStyle w:val="apple-converted-space"/>
          <w:color w:val="000000"/>
          <w:sz w:val="22"/>
        </w:rPr>
        <w:t> </w:t>
      </w:r>
      <w:hyperlink r:id="rId329" w:history="1">
        <w:r>
          <w:rPr>
            <w:rStyle w:val="a4"/>
            <w:rFonts w:ascii="Arial" w:hAnsi="Arial" w:cs="Arial"/>
            <w:color w:val="660066"/>
            <w:sz w:val="22"/>
          </w:rPr>
          <w:t>Blackwood EM</w:t>
        </w:r>
      </w:hyperlink>
      <w:r>
        <w:rPr>
          <w:rFonts w:ascii="Arial" w:hAnsi="Arial" w:cs="Arial"/>
          <w:color w:val="000000"/>
          <w:sz w:val="22"/>
        </w:rPr>
        <w:t>,</w:t>
      </w:r>
      <w:r>
        <w:rPr>
          <w:rStyle w:val="apple-converted-space"/>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"http://www.ncbi.nlm.nih.gov/pubmed?term=Koeppen%20H%5BAuthor%5D&amp;cauthor=true&amp;cauthor_uid=23535073" </w:instrText>
      </w:r>
      <w:r>
        <w:rPr>
          <w:rFonts w:ascii="Arial" w:hAnsi="Arial" w:cs="Arial"/>
          <w:color w:val="000000"/>
          <w:sz w:val="22"/>
        </w:rPr>
        <w:fldChar w:fldCharType="separate"/>
      </w:r>
      <w:r>
        <w:rPr>
          <w:rStyle w:val="a4"/>
          <w:rFonts w:ascii="Arial" w:hAnsi="Arial" w:cs="Arial"/>
          <w:color w:val="660066"/>
          <w:sz w:val="22"/>
        </w:rPr>
        <w:t>Koeppen</w:t>
      </w:r>
      <w:proofErr w:type="spellEnd"/>
      <w:r>
        <w:rPr>
          <w:rStyle w:val="a4"/>
          <w:rFonts w:ascii="Arial" w:hAnsi="Arial" w:cs="Arial"/>
          <w:color w:val="660066"/>
          <w:sz w:val="22"/>
        </w:rPr>
        <w:t xml:space="preserve"> H</w:t>
      </w:r>
      <w:r>
        <w:rPr>
          <w:rFonts w:ascii="Arial" w:hAnsi="Arial" w:cs="Arial"/>
          <w:color w:val="000000"/>
          <w:sz w:val="22"/>
        </w:rPr>
        <w:fldChar w:fldCharType="end"/>
      </w:r>
      <w:r>
        <w:rPr>
          <w:rFonts w:ascii="Arial" w:hAnsi="Arial" w:cs="Arial"/>
          <w:color w:val="000000"/>
          <w:sz w:val="22"/>
        </w:rPr>
        <w:t>,</w:t>
      </w:r>
      <w:r>
        <w:rPr>
          <w:rStyle w:val="apple-converted-space"/>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"http://www.ncbi.nlm.nih.gov/pubmed?term=Hoeflich%20KP%5BAuthor%5D&amp;cauthor=true&amp;cauthor_uid=23535073" </w:instrText>
      </w:r>
      <w:r>
        <w:rPr>
          <w:rFonts w:ascii="Arial" w:hAnsi="Arial" w:cs="Arial"/>
          <w:color w:val="000000"/>
          <w:sz w:val="22"/>
        </w:rPr>
        <w:fldChar w:fldCharType="separate"/>
      </w:r>
      <w:r>
        <w:rPr>
          <w:rStyle w:val="a4"/>
          <w:rFonts w:ascii="Arial" w:hAnsi="Arial" w:cs="Arial"/>
          <w:color w:val="660066"/>
          <w:sz w:val="22"/>
        </w:rPr>
        <w:t>Hoeflich</w:t>
      </w:r>
      <w:proofErr w:type="spellEnd"/>
      <w:r>
        <w:rPr>
          <w:rStyle w:val="a4"/>
          <w:rFonts w:ascii="Arial" w:hAnsi="Arial" w:cs="Arial"/>
          <w:color w:val="660066"/>
          <w:sz w:val="22"/>
        </w:rPr>
        <w:t xml:space="preserve"> KP</w:t>
      </w:r>
      <w:r>
        <w:rPr>
          <w:rFonts w:ascii="Arial" w:hAnsi="Arial" w:cs="Arial"/>
          <w:color w:val="000000"/>
          <w:sz w:val="22"/>
        </w:rPr>
        <w:fldChar w:fldCharType="end"/>
      </w:r>
      <w:r>
        <w:rPr>
          <w:rFonts w:ascii="Arial" w:hAnsi="Arial" w:cs="Arial"/>
          <w:color w:val="000000"/>
          <w:sz w:val="22"/>
        </w:rPr>
        <w:t>.</w:t>
      </w:r>
    </w:p>
    <w:p w:rsidR="00231601" w:rsidRDefault="00231601" w:rsidP="00231601">
      <w:pPr>
        <w:pStyle w:val="3"/>
        <w:shd w:val="clear" w:color="auto" w:fill="FFFFFF"/>
        <w:rPr>
          <w:rFonts w:ascii="Arial" w:hAnsi="Arial" w:cs="Arial"/>
          <w:sz w:val="22"/>
          <w:szCs w:val="22"/>
        </w:rPr>
      </w:pPr>
      <w:r>
        <w:rPr>
          <w:rFonts w:ascii="Arial" w:hAnsi="Arial" w:cs="Arial"/>
          <w:sz w:val="22"/>
          <w:szCs w:val="22"/>
        </w:rPr>
        <w:lastRenderedPageBreak/>
        <w:t>Source</w:t>
      </w:r>
    </w:p>
    <w:p w:rsidR="00231601" w:rsidRDefault="00231601" w:rsidP="00231601">
      <w:pPr>
        <w:pStyle w:val="a5"/>
        <w:shd w:val="clear" w:color="auto" w:fill="FFFFFF"/>
        <w:spacing w:before="120" w:after="120" w:line="262" w:lineRule="atLeast"/>
        <w:rPr>
          <w:rFonts w:ascii="Arial" w:hAnsi="Arial" w:cs="Arial"/>
          <w:color w:val="000000"/>
          <w:sz w:val="20"/>
          <w:szCs w:val="20"/>
        </w:rPr>
      </w:pPr>
      <w:r>
        <w:rPr>
          <w:rFonts w:ascii="Arial" w:hAnsi="Arial" w:cs="Arial"/>
          <w:color w:val="000000"/>
          <w:sz w:val="20"/>
          <w:szCs w:val="20"/>
        </w:rPr>
        <w:t xml:space="preserve">Affiliations of authors: Department of Translational Oncology (CC), DJ, WZ, JT, LSF, EMB, KPH), Department of Pathology (AMJ, HK), Department of Discovery Chemistry (JR), Department of Bioinformatics (PMH), and Department of Oncology Biomarker Development (MK, YY), Genentech, </w:t>
      </w:r>
      <w:proofErr w:type="spellStart"/>
      <w:r>
        <w:rPr>
          <w:rFonts w:ascii="Arial" w:hAnsi="Arial" w:cs="Arial"/>
          <w:color w:val="000000"/>
          <w:sz w:val="20"/>
          <w:szCs w:val="20"/>
        </w:rPr>
        <w:t>Inc</w:t>
      </w:r>
      <w:proofErr w:type="spellEnd"/>
      <w:r>
        <w:rPr>
          <w:rFonts w:ascii="Arial" w:hAnsi="Arial" w:cs="Arial"/>
          <w:color w:val="000000"/>
          <w:sz w:val="20"/>
          <w:szCs w:val="20"/>
        </w:rPr>
        <w:t xml:space="preserve">, San Francisco, CA; </w:t>
      </w:r>
      <w:proofErr w:type="spellStart"/>
      <w:r>
        <w:rPr>
          <w:rFonts w:ascii="Arial" w:hAnsi="Arial" w:cs="Arial"/>
          <w:color w:val="000000"/>
          <w:sz w:val="20"/>
          <w:szCs w:val="20"/>
        </w:rPr>
        <w:t>Weatherall</w:t>
      </w:r>
      <w:proofErr w:type="spellEnd"/>
      <w:r>
        <w:rPr>
          <w:rFonts w:ascii="Arial" w:hAnsi="Arial" w:cs="Arial"/>
          <w:color w:val="000000"/>
          <w:sz w:val="20"/>
          <w:szCs w:val="20"/>
        </w:rPr>
        <w:t xml:space="preserve"> Institute of Molecular Medicine, University of Oxford, </w:t>
      </w:r>
      <w:proofErr w:type="spellStart"/>
      <w:r>
        <w:rPr>
          <w:rFonts w:ascii="Arial" w:hAnsi="Arial" w:cs="Arial"/>
          <w:color w:val="000000"/>
          <w:sz w:val="20"/>
          <w:szCs w:val="20"/>
        </w:rPr>
        <w:t>Headington</w:t>
      </w:r>
      <w:proofErr w:type="spellEnd"/>
      <w:r>
        <w:rPr>
          <w:rFonts w:ascii="Arial" w:hAnsi="Arial" w:cs="Arial"/>
          <w:color w:val="000000"/>
          <w:sz w:val="20"/>
          <w:szCs w:val="20"/>
        </w:rPr>
        <w:t>, Oxford, UK (AMJ, RL, ALH, MRM).</w:t>
      </w:r>
    </w:p>
    <w:p w:rsidR="00231601" w:rsidRDefault="00231601" w:rsidP="00231601">
      <w:pPr>
        <w:pStyle w:val="3"/>
        <w:shd w:val="clear" w:color="auto" w:fill="FFFFFF"/>
        <w:spacing w:before="0" w:after="0"/>
        <w:rPr>
          <w:rFonts w:ascii="Arial" w:hAnsi="Arial" w:cs="Arial"/>
          <w:color w:val="985735"/>
          <w:sz w:val="21"/>
          <w:szCs w:val="21"/>
        </w:rPr>
      </w:pPr>
      <w:r>
        <w:rPr>
          <w:rFonts w:ascii="Arial" w:hAnsi="Arial" w:cs="Arial"/>
          <w:color w:val="985735"/>
          <w:sz w:val="21"/>
          <w:szCs w:val="21"/>
        </w:rPr>
        <w:t>Abstract</w:t>
      </w:r>
    </w:p>
    <w:p w:rsidR="00231601" w:rsidRDefault="00231601" w:rsidP="00231601">
      <w:pPr>
        <w:pStyle w:val="a5"/>
        <w:shd w:val="clear" w:color="auto" w:fill="FFFFFF"/>
        <w:spacing w:before="0" w:after="120" w:line="232" w:lineRule="atLeast"/>
        <w:rPr>
          <w:rFonts w:ascii="Arial" w:hAnsi="Arial" w:cs="Arial"/>
          <w:color w:val="000000"/>
          <w:sz w:val="19"/>
          <w:szCs w:val="19"/>
        </w:rPr>
      </w:pPr>
      <w:proofErr w:type="spellStart"/>
      <w:r>
        <w:rPr>
          <w:rFonts w:ascii="Arial" w:hAnsi="Arial" w:cs="Arial"/>
          <w:color w:val="000000"/>
          <w:sz w:val="19"/>
          <w:szCs w:val="19"/>
        </w:rPr>
        <w:t>BackgroundAlthough</w:t>
      </w:r>
      <w:proofErr w:type="spellEnd"/>
      <w:r>
        <w:rPr>
          <w:rFonts w:ascii="Arial" w:hAnsi="Arial" w:cs="Arial"/>
          <w:color w:val="000000"/>
          <w:sz w:val="19"/>
          <w:szCs w:val="19"/>
        </w:rPr>
        <w:t xml:space="preserve"> remarkable clinical response rates in melanoma have been observed using </w:t>
      </w:r>
      <w:proofErr w:type="spellStart"/>
      <w:r>
        <w:rPr>
          <w:rFonts w:ascii="Arial" w:hAnsi="Arial" w:cs="Arial"/>
          <w:color w:val="000000"/>
          <w:sz w:val="19"/>
          <w:szCs w:val="19"/>
        </w:rPr>
        <w:t>vemurafenib</w:t>
      </w:r>
      <w:proofErr w:type="spellEnd"/>
      <w:r>
        <w:rPr>
          <w:rFonts w:ascii="Arial" w:hAnsi="Arial" w:cs="Arial"/>
          <w:color w:val="000000"/>
          <w:sz w:val="19"/>
          <w:szCs w:val="19"/>
        </w:rPr>
        <w:t xml:space="preserve"> or </w:t>
      </w:r>
      <w:proofErr w:type="spellStart"/>
      <w:r>
        <w:rPr>
          <w:rFonts w:ascii="Arial" w:hAnsi="Arial" w:cs="Arial"/>
          <w:color w:val="000000"/>
          <w:sz w:val="19"/>
          <w:szCs w:val="19"/>
        </w:rPr>
        <w:t>dabrafenib</w:t>
      </w:r>
      <w:proofErr w:type="spellEnd"/>
      <w:r>
        <w:rPr>
          <w:rFonts w:ascii="Arial" w:hAnsi="Arial" w:cs="Arial"/>
          <w:color w:val="000000"/>
          <w:sz w:val="19"/>
          <w:szCs w:val="19"/>
        </w:rPr>
        <w:t xml:space="preserve"> in patients with tumors carrying oncogenic mutations in</w:t>
      </w:r>
      <w:r>
        <w:rPr>
          <w:rStyle w:val="apple-converted-space"/>
          <w:color w:val="000000"/>
          <w:sz w:val="19"/>
          <w:szCs w:val="19"/>
        </w:rPr>
        <w:t> </w:t>
      </w:r>
      <w:r>
        <w:rPr>
          <w:rStyle w:val="highlight"/>
          <w:rFonts w:ascii="Arial" w:hAnsi="Arial" w:cs="Arial"/>
          <w:color w:val="000000"/>
          <w:sz w:val="19"/>
          <w:szCs w:val="19"/>
        </w:rPr>
        <w:t>BRAF</w:t>
      </w:r>
      <w:r>
        <w:rPr>
          <w:rFonts w:ascii="Arial" w:hAnsi="Arial" w:cs="Arial"/>
          <w:color w:val="000000"/>
          <w:sz w:val="19"/>
          <w:szCs w:val="19"/>
        </w:rPr>
        <w:t>, a substantial unmet medical need remains for the subset of patients with wild-type</w:t>
      </w:r>
      <w:r>
        <w:rPr>
          <w:rStyle w:val="apple-converted-space"/>
          <w:color w:val="000000"/>
          <w:sz w:val="19"/>
          <w:szCs w:val="19"/>
        </w:rPr>
        <w:t> </w:t>
      </w:r>
      <w:proofErr w:type="spellStart"/>
      <w:r>
        <w:rPr>
          <w:rStyle w:val="highlight"/>
          <w:rFonts w:ascii="Arial" w:hAnsi="Arial" w:cs="Arial"/>
          <w:color w:val="000000"/>
          <w:sz w:val="19"/>
          <w:szCs w:val="19"/>
        </w:rPr>
        <w:t>BRAF</w:t>
      </w:r>
      <w:r>
        <w:rPr>
          <w:rFonts w:ascii="Arial" w:hAnsi="Arial" w:cs="Arial"/>
          <w:color w:val="000000"/>
          <w:sz w:val="19"/>
          <w:szCs w:val="19"/>
        </w:rPr>
        <w:t>tumors.MethodsTo</w:t>
      </w:r>
      <w:proofErr w:type="spellEnd"/>
      <w:r>
        <w:rPr>
          <w:rFonts w:ascii="Arial" w:hAnsi="Arial" w:cs="Arial"/>
          <w:color w:val="000000"/>
          <w:sz w:val="19"/>
          <w:szCs w:val="19"/>
        </w:rPr>
        <w:t xml:space="preserve"> investigate the role of p21-activated kinases (PAKs) in melanoma, we determined PAK1 genomic copy number and protein expression for a panel of human melanoma tissues. PAK1 was inhibited in vitro and in vivo using RNA interference or PF-3758309 inhibitor treatment in a panel of melanoma cell lines with known</w:t>
      </w:r>
      <w:r>
        <w:rPr>
          <w:rStyle w:val="apple-converted-space"/>
          <w:color w:val="000000"/>
          <w:sz w:val="19"/>
          <w:szCs w:val="19"/>
        </w:rPr>
        <w:t> </w:t>
      </w:r>
      <w:r>
        <w:rPr>
          <w:rStyle w:val="highlight"/>
          <w:rFonts w:ascii="Arial" w:hAnsi="Arial" w:cs="Arial"/>
          <w:color w:val="000000"/>
          <w:sz w:val="19"/>
          <w:szCs w:val="19"/>
        </w:rPr>
        <w:t>BRAF</w:t>
      </w:r>
      <w:r>
        <w:rPr>
          <w:rStyle w:val="apple-converted-space"/>
          <w:color w:val="000000"/>
          <w:sz w:val="19"/>
          <w:szCs w:val="19"/>
        </w:rPr>
        <w:t> </w:t>
      </w:r>
      <w:r>
        <w:rPr>
          <w:rFonts w:ascii="Arial" w:hAnsi="Arial" w:cs="Arial"/>
          <w:color w:val="000000"/>
          <w:sz w:val="19"/>
          <w:szCs w:val="19"/>
        </w:rPr>
        <w:t xml:space="preserve">and RAS (rat sarcoma) genotype to better understand its role in melanoma cell proliferation and migration. </w:t>
      </w:r>
      <w:proofErr w:type="spellStart"/>
      <w:r>
        <w:rPr>
          <w:rFonts w:ascii="Arial" w:hAnsi="Arial" w:cs="Arial"/>
          <w:color w:val="000000"/>
          <w:sz w:val="19"/>
          <w:szCs w:val="19"/>
        </w:rPr>
        <w:t>Tumorigenesis</w:t>
      </w:r>
      <w:proofErr w:type="spellEnd"/>
      <w:r>
        <w:rPr>
          <w:rFonts w:ascii="Arial" w:hAnsi="Arial" w:cs="Arial"/>
          <w:color w:val="000000"/>
          <w:sz w:val="19"/>
          <w:szCs w:val="19"/>
        </w:rPr>
        <w:t xml:space="preserve"> was assessed in vivo in female NCR nude mice and analyzed with cubic spline regression and area under the curve analyses. All statistical tests were two-</w:t>
      </w:r>
      <w:proofErr w:type="spellStart"/>
      <w:r>
        <w:rPr>
          <w:rFonts w:ascii="Arial" w:hAnsi="Arial" w:cs="Arial"/>
          <w:color w:val="000000"/>
          <w:sz w:val="19"/>
          <w:szCs w:val="19"/>
        </w:rPr>
        <w:t>sided.ResultsStrong</w:t>
      </w:r>
      <w:proofErr w:type="spellEnd"/>
      <w:r>
        <w:rPr>
          <w:rFonts w:ascii="Arial" w:hAnsi="Arial" w:cs="Arial"/>
          <w:color w:val="000000"/>
          <w:sz w:val="19"/>
          <w:szCs w:val="19"/>
        </w:rPr>
        <w:t xml:space="preserve"> cytoplasmic PAK1 protein expression was prevalent in melanomas (27%) and negatively associated with activating mutation of the</w:t>
      </w:r>
      <w:r>
        <w:rPr>
          <w:rStyle w:val="apple-converted-space"/>
          <w:color w:val="000000"/>
          <w:sz w:val="19"/>
          <w:szCs w:val="19"/>
        </w:rPr>
        <w:t> </w:t>
      </w:r>
      <w:r>
        <w:rPr>
          <w:rStyle w:val="highlight"/>
          <w:rFonts w:ascii="Arial" w:hAnsi="Arial" w:cs="Arial"/>
          <w:color w:val="000000"/>
          <w:sz w:val="19"/>
          <w:szCs w:val="19"/>
        </w:rPr>
        <w:t>BRAF</w:t>
      </w:r>
      <w:r>
        <w:rPr>
          <w:rStyle w:val="apple-converted-space"/>
          <w:color w:val="000000"/>
          <w:sz w:val="19"/>
          <w:szCs w:val="19"/>
        </w:rPr>
        <w:t> </w:t>
      </w:r>
      <w:r>
        <w:rPr>
          <w:rFonts w:ascii="Arial" w:hAnsi="Arial" w:cs="Arial"/>
          <w:color w:val="000000"/>
          <w:sz w:val="19"/>
          <w:szCs w:val="19"/>
        </w:rPr>
        <w:t>oncogene (P &lt; .001). Focal copy number gain of PAK1 at 11q13 was also observed in 9% of melanomas (n = 87; copy number ≥ 2.5) and was mutually exclusive with</w:t>
      </w:r>
      <w:r>
        <w:rPr>
          <w:rStyle w:val="apple-converted-space"/>
          <w:color w:val="000000"/>
          <w:sz w:val="19"/>
          <w:szCs w:val="19"/>
        </w:rPr>
        <w:t> </w:t>
      </w:r>
      <w:r>
        <w:rPr>
          <w:rStyle w:val="highlight"/>
          <w:rFonts w:ascii="Arial" w:hAnsi="Arial" w:cs="Arial"/>
          <w:color w:val="000000"/>
          <w:sz w:val="19"/>
          <w:szCs w:val="19"/>
        </w:rPr>
        <w:t>BRAF</w:t>
      </w:r>
      <w:r>
        <w:rPr>
          <w:rStyle w:val="apple-converted-space"/>
          <w:color w:val="000000"/>
          <w:sz w:val="19"/>
          <w:szCs w:val="19"/>
        </w:rPr>
        <w:t> </w:t>
      </w:r>
      <w:r>
        <w:rPr>
          <w:rFonts w:ascii="Arial" w:hAnsi="Arial" w:cs="Arial"/>
          <w:color w:val="000000"/>
          <w:sz w:val="19"/>
          <w:szCs w:val="19"/>
        </w:rPr>
        <w:t>mutation (P &lt; .005). Selective PAK1 inhibition attenuated signaling through mitogen-activated protein kinase (MAPK) as well as cytoskeleton-regulating pathways to modulate the proliferation and migration of</w:t>
      </w:r>
      <w:r>
        <w:rPr>
          <w:rStyle w:val="apple-converted-space"/>
          <w:color w:val="000000"/>
          <w:sz w:val="19"/>
          <w:szCs w:val="19"/>
        </w:rPr>
        <w:t> </w:t>
      </w:r>
      <w:r>
        <w:rPr>
          <w:rStyle w:val="highlight"/>
          <w:rFonts w:ascii="Arial" w:hAnsi="Arial" w:cs="Arial"/>
          <w:color w:val="000000"/>
          <w:sz w:val="19"/>
          <w:szCs w:val="19"/>
        </w:rPr>
        <w:t>BRAF</w:t>
      </w:r>
      <w:r>
        <w:rPr>
          <w:rStyle w:val="apple-converted-space"/>
          <w:color w:val="000000"/>
          <w:sz w:val="19"/>
          <w:szCs w:val="19"/>
        </w:rPr>
        <w:t> </w:t>
      </w:r>
      <w:r>
        <w:rPr>
          <w:rFonts w:ascii="Arial" w:hAnsi="Arial" w:cs="Arial"/>
          <w:color w:val="000000"/>
          <w:sz w:val="19"/>
          <w:szCs w:val="19"/>
        </w:rPr>
        <w:t>wild-type melanoma cells. Treatment of</w:t>
      </w:r>
      <w:r>
        <w:rPr>
          <w:rStyle w:val="apple-converted-space"/>
          <w:color w:val="000000"/>
          <w:sz w:val="19"/>
          <w:szCs w:val="19"/>
        </w:rPr>
        <w:t> </w:t>
      </w:r>
      <w:r>
        <w:rPr>
          <w:rStyle w:val="highlight"/>
          <w:rFonts w:ascii="Arial" w:hAnsi="Arial" w:cs="Arial"/>
          <w:color w:val="000000"/>
          <w:sz w:val="19"/>
          <w:szCs w:val="19"/>
        </w:rPr>
        <w:t>BRAF</w:t>
      </w:r>
      <w:r>
        <w:rPr>
          <w:rStyle w:val="apple-converted-space"/>
          <w:color w:val="000000"/>
          <w:sz w:val="19"/>
          <w:szCs w:val="19"/>
        </w:rPr>
        <w:t> </w:t>
      </w:r>
      <w:r>
        <w:rPr>
          <w:rFonts w:ascii="Arial" w:hAnsi="Arial" w:cs="Arial"/>
          <w:color w:val="000000"/>
          <w:sz w:val="19"/>
          <w:szCs w:val="19"/>
        </w:rPr>
        <w:t xml:space="preserve">wild-type melanomas with PF-3758309 PAK inhibitor decreased tumor growth for SK-MEL23 and 537MEL </w:t>
      </w:r>
      <w:proofErr w:type="spellStart"/>
      <w:r>
        <w:rPr>
          <w:rFonts w:ascii="Arial" w:hAnsi="Arial" w:cs="Arial"/>
          <w:color w:val="000000"/>
          <w:sz w:val="19"/>
          <w:szCs w:val="19"/>
        </w:rPr>
        <w:t>xenografts</w:t>
      </w:r>
      <w:proofErr w:type="spellEnd"/>
      <w:r>
        <w:rPr>
          <w:rFonts w:ascii="Arial" w:hAnsi="Arial" w:cs="Arial"/>
          <w:color w:val="000000"/>
          <w:sz w:val="19"/>
          <w:szCs w:val="19"/>
        </w:rPr>
        <w:t xml:space="preserve"> (91% and 63% inhibition, respectively; P &lt; .001) and MAPK pathway activation in </w:t>
      </w:r>
      <w:proofErr w:type="spellStart"/>
      <w:r>
        <w:rPr>
          <w:rFonts w:ascii="Arial" w:hAnsi="Arial" w:cs="Arial"/>
          <w:color w:val="000000"/>
          <w:sz w:val="19"/>
          <w:szCs w:val="19"/>
        </w:rPr>
        <w:t>vivo.ConclusionsTaken</w:t>
      </w:r>
      <w:proofErr w:type="spellEnd"/>
      <w:r>
        <w:rPr>
          <w:rFonts w:ascii="Arial" w:hAnsi="Arial" w:cs="Arial"/>
          <w:color w:val="000000"/>
          <w:sz w:val="19"/>
          <w:szCs w:val="19"/>
        </w:rPr>
        <w:t xml:space="preserve"> together, our results provide evidence for a functional role of PAK1 in</w:t>
      </w:r>
      <w:r>
        <w:rPr>
          <w:rStyle w:val="apple-converted-space"/>
          <w:color w:val="000000"/>
          <w:sz w:val="19"/>
          <w:szCs w:val="19"/>
        </w:rPr>
        <w:t> </w:t>
      </w:r>
      <w:r>
        <w:rPr>
          <w:rStyle w:val="highlight"/>
          <w:rFonts w:ascii="Arial" w:hAnsi="Arial" w:cs="Arial"/>
          <w:color w:val="000000"/>
          <w:sz w:val="19"/>
          <w:szCs w:val="19"/>
        </w:rPr>
        <w:t>BRAF</w:t>
      </w:r>
      <w:r>
        <w:rPr>
          <w:rStyle w:val="apple-converted-space"/>
          <w:color w:val="000000"/>
          <w:sz w:val="19"/>
          <w:szCs w:val="19"/>
        </w:rPr>
        <w:t> </w:t>
      </w:r>
      <w:r>
        <w:rPr>
          <w:rFonts w:ascii="Arial" w:hAnsi="Arial" w:cs="Arial"/>
          <w:color w:val="000000"/>
          <w:sz w:val="19"/>
          <w:szCs w:val="19"/>
        </w:rPr>
        <w:t>wild-type melanoma and therapeutic use of PAK inhibitors in this indication.</w:t>
      </w:r>
    </w:p>
    <w:p w:rsidR="00231601" w:rsidRDefault="00231601" w:rsidP="00231601">
      <w:pPr>
        <w:widowControl/>
        <w:wordWrap/>
        <w:autoSpaceDE/>
        <w:autoSpaceDN/>
        <w:spacing w:before="120" w:after="120" w:line="348" w:lineRule="atLeast"/>
        <w:jc w:val="left"/>
        <w:rPr>
          <w:rFonts w:ascii="Arial" w:eastAsiaTheme="majorHAnsi" w:hAnsi="Arial" w:cs="Arial"/>
          <w:b/>
          <w:color w:val="000000"/>
          <w:kern w:val="0"/>
          <w:sz w:val="40"/>
          <w:szCs w:val="17"/>
        </w:rPr>
      </w:pPr>
    </w:p>
    <w:p w:rsidR="00231601" w:rsidRDefault="00231601" w:rsidP="00231601">
      <w:pPr>
        <w:shd w:val="clear" w:color="auto" w:fill="FFFFFF"/>
        <w:spacing w:line="348" w:lineRule="atLeast"/>
        <w:rPr>
          <w:rFonts w:ascii="Arial" w:hAnsi="Arial" w:cs="Arial"/>
          <w:color w:val="000000"/>
          <w:szCs w:val="20"/>
        </w:rPr>
      </w:pPr>
      <w:hyperlink r:id="rId330" w:tooltip="Clinical cancer research : an official journal of the American Association for Cancer Research." w:history="1">
        <w:r>
          <w:rPr>
            <w:rStyle w:val="a4"/>
            <w:rFonts w:ascii="Arial" w:hAnsi="Arial" w:cs="Arial"/>
            <w:color w:val="660066"/>
            <w:szCs w:val="20"/>
          </w:rPr>
          <w:t>Clin Cancer Res.</w:t>
        </w:r>
      </w:hyperlink>
      <w:r>
        <w:rPr>
          <w:rStyle w:val="apple-converted-space"/>
          <w:color w:val="000000"/>
          <w:szCs w:val="20"/>
        </w:rPr>
        <w:t> </w:t>
      </w:r>
      <w:r>
        <w:rPr>
          <w:rFonts w:ascii="Arial" w:hAnsi="Arial" w:cs="Arial"/>
          <w:color w:val="000000"/>
          <w:szCs w:val="20"/>
        </w:rPr>
        <w:t>2013 Apr 2. [</w:t>
      </w:r>
      <w:proofErr w:type="spellStart"/>
      <w:r>
        <w:rPr>
          <w:rFonts w:ascii="Arial" w:hAnsi="Arial" w:cs="Arial"/>
          <w:color w:val="000000"/>
          <w:szCs w:val="20"/>
        </w:rPr>
        <w:t>Epub</w:t>
      </w:r>
      <w:proofErr w:type="spellEnd"/>
      <w:r>
        <w:rPr>
          <w:rFonts w:ascii="Arial" w:hAnsi="Arial" w:cs="Arial"/>
          <w:color w:val="000000"/>
          <w:szCs w:val="20"/>
        </w:rPr>
        <w:t xml:space="preserve"> ahead of print]</w:t>
      </w:r>
    </w:p>
    <w:p w:rsidR="00231601" w:rsidRDefault="00231601" w:rsidP="00231601">
      <w:pPr>
        <w:pStyle w:val="1"/>
        <w:shd w:val="clear" w:color="auto" w:fill="FFFFFF"/>
        <w:spacing w:before="90" w:after="90" w:line="270" w:lineRule="atLeast"/>
        <w:rPr>
          <w:rFonts w:ascii="Arial" w:hAnsi="Arial" w:cs="Arial"/>
          <w:sz w:val="30"/>
          <w:szCs w:val="30"/>
        </w:rPr>
      </w:pPr>
      <w:r>
        <w:rPr>
          <w:rFonts w:ascii="Arial" w:hAnsi="Arial" w:cs="Arial"/>
          <w:sz w:val="30"/>
          <w:szCs w:val="30"/>
        </w:rPr>
        <w:t>Concomitant</w:t>
      </w:r>
      <w:r>
        <w:rPr>
          <w:rStyle w:val="apple-converted-space"/>
          <w:sz w:val="30"/>
          <w:szCs w:val="30"/>
        </w:rPr>
        <w:t> </w:t>
      </w:r>
      <w:r>
        <w:rPr>
          <w:rStyle w:val="highlight"/>
          <w:rFonts w:ascii="Arial" w:hAnsi="Arial" w:cs="Arial"/>
          <w:sz w:val="30"/>
          <w:szCs w:val="30"/>
        </w:rPr>
        <w:t>BRAF</w:t>
      </w:r>
      <w:r>
        <w:rPr>
          <w:rStyle w:val="apple-converted-space"/>
          <w:sz w:val="30"/>
          <w:szCs w:val="30"/>
        </w:rPr>
        <w:t> </w:t>
      </w:r>
      <w:r>
        <w:rPr>
          <w:rFonts w:ascii="Arial" w:hAnsi="Arial" w:cs="Arial"/>
          <w:sz w:val="30"/>
          <w:szCs w:val="30"/>
        </w:rPr>
        <w:t>and PI3K/</w:t>
      </w:r>
      <w:proofErr w:type="spellStart"/>
      <w:r>
        <w:rPr>
          <w:rFonts w:ascii="Arial" w:hAnsi="Arial" w:cs="Arial"/>
          <w:sz w:val="30"/>
          <w:szCs w:val="30"/>
        </w:rPr>
        <w:t>mTOR</w:t>
      </w:r>
      <w:proofErr w:type="spellEnd"/>
      <w:r>
        <w:rPr>
          <w:rFonts w:ascii="Arial" w:hAnsi="Arial" w:cs="Arial"/>
          <w:sz w:val="30"/>
          <w:szCs w:val="30"/>
        </w:rPr>
        <w:t xml:space="preserve"> Blockade is </w:t>
      </w:r>
      <w:proofErr w:type="gramStart"/>
      <w:r>
        <w:rPr>
          <w:rFonts w:ascii="Arial" w:hAnsi="Arial" w:cs="Arial"/>
          <w:sz w:val="30"/>
          <w:szCs w:val="30"/>
        </w:rPr>
        <w:t>Required</w:t>
      </w:r>
      <w:proofErr w:type="gramEnd"/>
      <w:r>
        <w:rPr>
          <w:rFonts w:ascii="Arial" w:hAnsi="Arial" w:cs="Arial"/>
          <w:sz w:val="30"/>
          <w:szCs w:val="30"/>
        </w:rPr>
        <w:t xml:space="preserve"> for Effective Treatment of BRAFV600E Colorectal Cancer.</w:t>
      </w:r>
    </w:p>
    <w:p w:rsidR="00231601" w:rsidRDefault="00231601" w:rsidP="00231601">
      <w:pPr>
        <w:shd w:val="clear" w:color="auto" w:fill="FFFFFF"/>
        <w:rPr>
          <w:rFonts w:ascii="Arial" w:hAnsi="Arial" w:cs="Arial"/>
          <w:color w:val="000000"/>
          <w:sz w:val="22"/>
        </w:rPr>
      </w:pPr>
      <w:hyperlink r:id="rId331" w:history="1">
        <w:r>
          <w:rPr>
            <w:rStyle w:val="a4"/>
            <w:rFonts w:ascii="Arial" w:hAnsi="Arial" w:cs="Arial"/>
            <w:color w:val="660066"/>
            <w:sz w:val="22"/>
          </w:rPr>
          <w:t>Coffee EM</w:t>
        </w:r>
      </w:hyperlink>
      <w:r>
        <w:rPr>
          <w:rFonts w:ascii="Arial" w:hAnsi="Arial" w:cs="Arial"/>
          <w:color w:val="000000"/>
          <w:sz w:val="22"/>
        </w:rPr>
        <w:t>,</w:t>
      </w:r>
      <w:r>
        <w:rPr>
          <w:rStyle w:val="apple-converted-space"/>
          <w:color w:val="000000"/>
          <w:sz w:val="22"/>
        </w:rPr>
        <w:t> </w:t>
      </w:r>
      <w:hyperlink r:id="rId332" w:history="1">
        <w:r>
          <w:rPr>
            <w:rStyle w:val="a4"/>
            <w:rFonts w:ascii="Arial" w:hAnsi="Arial" w:cs="Arial"/>
            <w:color w:val="660066"/>
            <w:sz w:val="22"/>
          </w:rPr>
          <w:t>Faber AC</w:t>
        </w:r>
      </w:hyperlink>
      <w:r>
        <w:rPr>
          <w:rFonts w:ascii="Arial" w:hAnsi="Arial" w:cs="Arial"/>
          <w:color w:val="000000"/>
          <w:sz w:val="22"/>
        </w:rPr>
        <w:t>,</w:t>
      </w:r>
      <w:r>
        <w:rPr>
          <w:rStyle w:val="apple-converted-space"/>
          <w:color w:val="000000"/>
          <w:sz w:val="22"/>
        </w:rPr>
        <w:t> </w:t>
      </w:r>
      <w:hyperlink r:id="rId333" w:history="1">
        <w:r>
          <w:rPr>
            <w:rStyle w:val="a4"/>
            <w:rFonts w:ascii="Arial" w:hAnsi="Arial" w:cs="Arial"/>
            <w:color w:val="660066"/>
            <w:sz w:val="22"/>
          </w:rPr>
          <w:t>Roper J</w:t>
        </w:r>
      </w:hyperlink>
      <w:r>
        <w:rPr>
          <w:rFonts w:ascii="Arial" w:hAnsi="Arial" w:cs="Arial"/>
          <w:color w:val="000000"/>
          <w:sz w:val="22"/>
        </w:rPr>
        <w:t>,</w:t>
      </w:r>
      <w:r>
        <w:rPr>
          <w:rStyle w:val="apple-converted-space"/>
          <w:color w:val="000000"/>
          <w:sz w:val="22"/>
        </w:rPr>
        <w:t> </w:t>
      </w:r>
      <w:hyperlink r:id="rId334" w:history="1">
        <w:r>
          <w:rPr>
            <w:rStyle w:val="a4"/>
            <w:rFonts w:ascii="Arial" w:hAnsi="Arial" w:cs="Arial"/>
            <w:color w:val="660066"/>
            <w:sz w:val="22"/>
          </w:rPr>
          <w:t>Sinnamon M</w:t>
        </w:r>
      </w:hyperlink>
      <w:r>
        <w:rPr>
          <w:rFonts w:ascii="Arial" w:hAnsi="Arial" w:cs="Arial"/>
          <w:color w:val="000000"/>
          <w:sz w:val="22"/>
        </w:rPr>
        <w:t>,</w:t>
      </w:r>
      <w:r>
        <w:rPr>
          <w:rStyle w:val="apple-converted-space"/>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"http://www.ncbi.nlm.nih.gov/pubmed?term=Goel%20G%5BAuthor%5D&amp;cauthor=true&amp;cauthor_uid=23549875" </w:instrText>
      </w:r>
      <w:r>
        <w:rPr>
          <w:rFonts w:ascii="Arial" w:hAnsi="Arial" w:cs="Arial"/>
          <w:color w:val="000000"/>
          <w:sz w:val="22"/>
        </w:rPr>
        <w:fldChar w:fldCharType="separate"/>
      </w:r>
      <w:r>
        <w:rPr>
          <w:rStyle w:val="a4"/>
          <w:rFonts w:ascii="Arial" w:hAnsi="Arial" w:cs="Arial"/>
          <w:color w:val="660066"/>
          <w:sz w:val="22"/>
        </w:rPr>
        <w:t>Goel</w:t>
      </w:r>
      <w:proofErr w:type="spellEnd"/>
      <w:r>
        <w:rPr>
          <w:rStyle w:val="a4"/>
          <w:rFonts w:ascii="Arial" w:hAnsi="Arial" w:cs="Arial"/>
          <w:color w:val="660066"/>
          <w:sz w:val="22"/>
        </w:rPr>
        <w:t xml:space="preserve"> G</w:t>
      </w:r>
      <w:r>
        <w:rPr>
          <w:rFonts w:ascii="Arial" w:hAnsi="Arial" w:cs="Arial"/>
          <w:color w:val="000000"/>
          <w:sz w:val="22"/>
        </w:rPr>
        <w:fldChar w:fldCharType="end"/>
      </w:r>
      <w:r>
        <w:rPr>
          <w:rFonts w:ascii="Arial" w:hAnsi="Arial" w:cs="Arial"/>
          <w:color w:val="000000"/>
          <w:sz w:val="22"/>
        </w:rPr>
        <w:t>,</w:t>
      </w:r>
      <w:r>
        <w:rPr>
          <w:rStyle w:val="apple-converted-space"/>
          <w:color w:val="000000"/>
          <w:sz w:val="22"/>
        </w:rPr>
        <w:t> </w:t>
      </w:r>
      <w:hyperlink r:id="rId335" w:history="1">
        <w:r>
          <w:rPr>
            <w:rStyle w:val="a4"/>
            <w:rFonts w:ascii="Arial" w:hAnsi="Arial" w:cs="Arial"/>
            <w:color w:val="660066"/>
            <w:sz w:val="22"/>
          </w:rPr>
          <w:t>Keung L</w:t>
        </w:r>
      </w:hyperlink>
      <w:r>
        <w:rPr>
          <w:rFonts w:ascii="Arial" w:hAnsi="Arial" w:cs="Arial"/>
          <w:color w:val="000000"/>
          <w:sz w:val="22"/>
        </w:rPr>
        <w:t>,</w:t>
      </w:r>
      <w:r>
        <w:rPr>
          <w:rStyle w:val="apple-converted-space"/>
          <w:color w:val="000000"/>
          <w:sz w:val="22"/>
        </w:rPr>
        <w:t> </w:t>
      </w:r>
      <w:hyperlink r:id="rId336" w:history="1">
        <w:r>
          <w:rPr>
            <w:rStyle w:val="a4"/>
            <w:rFonts w:ascii="Arial" w:hAnsi="Arial" w:cs="Arial"/>
            <w:color w:val="660066"/>
            <w:sz w:val="22"/>
          </w:rPr>
          <w:t>Wang WV</w:t>
        </w:r>
      </w:hyperlink>
      <w:r>
        <w:rPr>
          <w:rFonts w:ascii="Arial" w:hAnsi="Arial" w:cs="Arial"/>
          <w:color w:val="000000"/>
          <w:sz w:val="22"/>
        </w:rPr>
        <w:t>,</w:t>
      </w:r>
      <w:r>
        <w:rPr>
          <w:rStyle w:val="apple-converted-space"/>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"http://www.ncbi.nlm.nih.gov/pubmed?term=Vecchione%20L%5BAuthor%5D&amp;cauthor=true&amp;cauthor_uid=23549875" </w:instrText>
      </w:r>
      <w:r>
        <w:rPr>
          <w:rFonts w:ascii="Arial" w:hAnsi="Arial" w:cs="Arial"/>
          <w:color w:val="000000"/>
          <w:sz w:val="22"/>
        </w:rPr>
        <w:fldChar w:fldCharType="separate"/>
      </w:r>
      <w:r>
        <w:rPr>
          <w:rStyle w:val="a4"/>
          <w:rFonts w:ascii="Arial" w:hAnsi="Arial" w:cs="Arial"/>
          <w:color w:val="660066"/>
          <w:sz w:val="22"/>
        </w:rPr>
        <w:t>Vecchione</w:t>
      </w:r>
      <w:proofErr w:type="spellEnd"/>
      <w:r>
        <w:rPr>
          <w:rStyle w:val="a4"/>
          <w:rFonts w:ascii="Arial" w:hAnsi="Arial" w:cs="Arial"/>
          <w:color w:val="660066"/>
          <w:sz w:val="22"/>
        </w:rPr>
        <w:t xml:space="preserve"> L</w:t>
      </w:r>
      <w:r>
        <w:rPr>
          <w:rFonts w:ascii="Arial" w:hAnsi="Arial" w:cs="Arial"/>
          <w:color w:val="000000"/>
          <w:sz w:val="22"/>
        </w:rPr>
        <w:fldChar w:fldCharType="end"/>
      </w:r>
      <w:r>
        <w:rPr>
          <w:rFonts w:ascii="Arial" w:hAnsi="Arial" w:cs="Arial"/>
          <w:color w:val="000000"/>
          <w:sz w:val="22"/>
        </w:rPr>
        <w:t>,</w:t>
      </w:r>
      <w:r>
        <w:rPr>
          <w:rStyle w:val="apple-converted-space"/>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"http://www.ncbi.nlm.nih.gov/pubmed?term=Devriendt%20V%5BAuthor%5D&amp;cauthor=true&amp;cauthor_uid=23549875" </w:instrText>
      </w:r>
      <w:r>
        <w:rPr>
          <w:rFonts w:ascii="Arial" w:hAnsi="Arial" w:cs="Arial"/>
          <w:color w:val="000000"/>
          <w:sz w:val="22"/>
        </w:rPr>
        <w:fldChar w:fldCharType="separate"/>
      </w:r>
      <w:r>
        <w:rPr>
          <w:rStyle w:val="a4"/>
          <w:rFonts w:ascii="Arial" w:hAnsi="Arial" w:cs="Arial"/>
          <w:color w:val="660066"/>
          <w:sz w:val="22"/>
        </w:rPr>
        <w:t>Devriendt</w:t>
      </w:r>
      <w:proofErr w:type="spellEnd"/>
      <w:r>
        <w:rPr>
          <w:rStyle w:val="a4"/>
          <w:rFonts w:ascii="Arial" w:hAnsi="Arial" w:cs="Arial"/>
          <w:color w:val="660066"/>
          <w:sz w:val="22"/>
        </w:rPr>
        <w:t xml:space="preserve"> V</w:t>
      </w:r>
      <w:r>
        <w:rPr>
          <w:rFonts w:ascii="Arial" w:hAnsi="Arial" w:cs="Arial"/>
          <w:color w:val="000000"/>
          <w:sz w:val="22"/>
        </w:rPr>
        <w:fldChar w:fldCharType="end"/>
      </w:r>
      <w:r>
        <w:rPr>
          <w:rFonts w:ascii="Arial" w:hAnsi="Arial" w:cs="Arial"/>
          <w:color w:val="000000"/>
          <w:sz w:val="22"/>
        </w:rPr>
        <w:t>,</w:t>
      </w:r>
      <w:r>
        <w:rPr>
          <w:rStyle w:val="apple-converted-space"/>
          <w:color w:val="000000"/>
          <w:sz w:val="22"/>
        </w:rPr>
        <w:t> </w:t>
      </w:r>
      <w:hyperlink r:id="rId337" w:history="1">
        <w:r>
          <w:rPr>
            <w:rStyle w:val="a4"/>
            <w:rFonts w:ascii="Arial" w:hAnsi="Arial" w:cs="Arial"/>
            <w:color w:val="660066"/>
            <w:sz w:val="22"/>
          </w:rPr>
          <w:t>Weinstein BJ</w:t>
        </w:r>
      </w:hyperlink>
      <w:r>
        <w:rPr>
          <w:rFonts w:ascii="Arial" w:hAnsi="Arial" w:cs="Arial"/>
          <w:color w:val="000000"/>
          <w:sz w:val="22"/>
        </w:rPr>
        <w:t>,</w:t>
      </w:r>
      <w:r>
        <w:rPr>
          <w:rStyle w:val="apple-converted-space"/>
          <w:color w:val="000000"/>
          <w:sz w:val="22"/>
        </w:rPr>
        <w:t> </w:t>
      </w:r>
      <w:hyperlink r:id="rId338" w:history="1">
        <w:r>
          <w:rPr>
            <w:rStyle w:val="a4"/>
            <w:rFonts w:ascii="Arial" w:hAnsi="Arial" w:cs="Arial"/>
            <w:color w:val="660066"/>
            <w:sz w:val="22"/>
          </w:rPr>
          <w:t>Bronson RT</w:t>
        </w:r>
      </w:hyperlink>
      <w:r>
        <w:rPr>
          <w:rFonts w:ascii="Arial" w:hAnsi="Arial" w:cs="Arial"/>
          <w:color w:val="000000"/>
          <w:sz w:val="22"/>
        </w:rPr>
        <w:t>,</w:t>
      </w:r>
      <w:r>
        <w:rPr>
          <w:rStyle w:val="apple-converted-space"/>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"http://www.ncbi.nlm.nih.gov/pubmed?term=Tejpar%20S%5BAuthor%5D&amp;cauthor=true&amp;cauthor_uid=23549875" </w:instrText>
      </w:r>
      <w:r>
        <w:rPr>
          <w:rFonts w:ascii="Arial" w:hAnsi="Arial" w:cs="Arial"/>
          <w:color w:val="000000"/>
          <w:sz w:val="22"/>
        </w:rPr>
        <w:fldChar w:fldCharType="separate"/>
      </w:r>
      <w:r>
        <w:rPr>
          <w:rStyle w:val="a4"/>
          <w:rFonts w:ascii="Arial" w:hAnsi="Arial" w:cs="Arial"/>
          <w:color w:val="660066"/>
          <w:sz w:val="22"/>
        </w:rPr>
        <w:t>Tejpar</w:t>
      </w:r>
      <w:proofErr w:type="spellEnd"/>
      <w:r>
        <w:rPr>
          <w:rStyle w:val="a4"/>
          <w:rFonts w:ascii="Arial" w:hAnsi="Arial" w:cs="Arial"/>
          <w:color w:val="660066"/>
          <w:sz w:val="22"/>
        </w:rPr>
        <w:t xml:space="preserve"> S</w:t>
      </w:r>
      <w:r>
        <w:rPr>
          <w:rFonts w:ascii="Arial" w:hAnsi="Arial" w:cs="Arial"/>
          <w:color w:val="000000"/>
          <w:sz w:val="22"/>
        </w:rPr>
        <w:fldChar w:fldCharType="end"/>
      </w:r>
      <w:r>
        <w:rPr>
          <w:rFonts w:ascii="Arial" w:hAnsi="Arial" w:cs="Arial"/>
          <w:color w:val="000000"/>
          <w:sz w:val="22"/>
        </w:rPr>
        <w:t>,</w:t>
      </w:r>
      <w:r>
        <w:rPr>
          <w:rStyle w:val="apple-converted-space"/>
          <w:color w:val="000000"/>
          <w:sz w:val="22"/>
        </w:rPr>
        <w:t> </w:t>
      </w:r>
      <w:hyperlink r:id="rId339" w:history="1">
        <w:r>
          <w:rPr>
            <w:rStyle w:val="a4"/>
            <w:rFonts w:ascii="Arial" w:hAnsi="Arial" w:cs="Arial"/>
            <w:color w:val="660066"/>
            <w:sz w:val="22"/>
          </w:rPr>
          <w:t>Xavier RJ</w:t>
        </w:r>
      </w:hyperlink>
      <w:r>
        <w:rPr>
          <w:rFonts w:ascii="Arial" w:hAnsi="Arial" w:cs="Arial"/>
          <w:color w:val="000000"/>
          <w:sz w:val="22"/>
        </w:rPr>
        <w:t>,</w:t>
      </w:r>
      <w:hyperlink r:id="rId340" w:history="1">
        <w:r>
          <w:rPr>
            <w:rStyle w:val="a4"/>
            <w:rFonts w:ascii="Arial" w:hAnsi="Arial" w:cs="Arial"/>
            <w:color w:val="660066"/>
            <w:sz w:val="22"/>
          </w:rPr>
          <w:t>Engelman JA</w:t>
        </w:r>
      </w:hyperlink>
      <w:r>
        <w:rPr>
          <w:rFonts w:ascii="Arial" w:hAnsi="Arial" w:cs="Arial"/>
          <w:color w:val="000000"/>
          <w:sz w:val="22"/>
        </w:rPr>
        <w:t>,</w:t>
      </w:r>
      <w:r>
        <w:rPr>
          <w:rStyle w:val="apple-converted-space"/>
          <w:color w:val="000000"/>
          <w:sz w:val="22"/>
        </w:rPr>
        <w:t> </w:t>
      </w:r>
      <w:hyperlink r:id="rId341" w:history="1">
        <w:r>
          <w:rPr>
            <w:rStyle w:val="a4"/>
            <w:rFonts w:ascii="Arial" w:hAnsi="Arial" w:cs="Arial"/>
            <w:color w:val="660066"/>
            <w:sz w:val="22"/>
          </w:rPr>
          <w:t>Martin ES</w:t>
        </w:r>
      </w:hyperlink>
      <w:r>
        <w:rPr>
          <w:rFonts w:ascii="Arial" w:hAnsi="Arial" w:cs="Arial"/>
          <w:color w:val="000000"/>
          <w:sz w:val="22"/>
        </w:rPr>
        <w:t>,</w:t>
      </w:r>
      <w:r>
        <w:rPr>
          <w:rStyle w:val="apple-converted-space"/>
          <w:color w:val="000000"/>
          <w:sz w:val="22"/>
        </w:rPr>
        <w:t> </w:t>
      </w:r>
      <w:hyperlink r:id="rId342" w:history="1">
        <w:r>
          <w:rPr>
            <w:rStyle w:val="a4"/>
            <w:rFonts w:ascii="Arial" w:hAnsi="Arial" w:cs="Arial"/>
            <w:color w:val="660066"/>
            <w:sz w:val="22"/>
          </w:rPr>
          <w:t>Hung KE</w:t>
        </w:r>
      </w:hyperlink>
      <w:r>
        <w:rPr>
          <w:rFonts w:ascii="Arial" w:hAnsi="Arial" w:cs="Arial"/>
          <w:color w:val="000000"/>
          <w:sz w:val="22"/>
        </w:rPr>
        <w:t>.</w:t>
      </w:r>
    </w:p>
    <w:p w:rsidR="00231601" w:rsidRDefault="00231601" w:rsidP="00231601">
      <w:pPr>
        <w:pStyle w:val="3"/>
        <w:shd w:val="clear" w:color="auto" w:fill="FFFFFF"/>
        <w:rPr>
          <w:rFonts w:ascii="Arial" w:hAnsi="Arial" w:cs="Arial"/>
          <w:sz w:val="22"/>
          <w:szCs w:val="22"/>
        </w:rPr>
      </w:pPr>
      <w:r>
        <w:rPr>
          <w:rFonts w:ascii="Arial" w:hAnsi="Arial" w:cs="Arial"/>
          <w:sz w:val="22"/>
          <w:szCs w:val="22"/>
        </w:rPr>
        <w:t>Source</w:t>
      </w:r>
    </w:p>
    <w:p w:rsidR="00231601" w:rsidRDefault="00231601" w:rsidP="00231601">
      <w:pPr>
        <w:pStyle w:val="a5"/>
        <w:shd w:val="clear" w:color="auto" w:fill="FFFFFF"/>
        <w:spacing w:before="120" w:after="120" w:line="262" w:lineRule="atLeast"/>
        <w:rPr>
          <w:rFonts w:ascii="Arial" w:hAnsi="Arial" w:cs="Arial"/>
          <w:color w:val="000000"/>
          <w:sz w:val="20"/>
          <w:szCs w:val="20"/>
        </w:rPr>
      </w:pPr>
      <w:proofErr w:type="gramStart"/>
      <w:r>
        <w:rPr>
          <w:rFonts w:ascii="Arial" w:hAnsi="Arial" w:cs="Arial"/>
          <w:color w:val="000000"/>
          <w:sz w:val="20"/>
          <w:szCs w:val="20"/>
        </w:rPr>
        <w:t>Gastroenterology, Tufts Medical Center.</w:t>
      </w:r>
      <w:proofErr w:type="gramEnd"/>
    </w:p>
    <w:p w:rsidR="00231601" w:rsidRDefault="00231601" w:rsidP="00231601">
      <w:pPr>
        <w:pStyle w:val="3"/>
        <w:shd w:val="clear" w:color="auto" w:fill="FFFFFF"/>
        <w:spacing w:before="0" w:after="0"/>
        <w:rPr>
          <w:rFonts w:ascii="Arial" w:hAnsi="Arial" w:cs="Arial"/>
          <w:color w:val="985735"/>
          <w:sz w:val="21"/>
          <w:szCs w:val="21"/>
        </w:rPr>
      </w:pPr>
      <w:r>
        <w:rPr>
          <w:rFonts w:ascii="Arial" w:hAnsi="Arial" w:cs="Arial"/>
          <w:color w:val="985735"/>
          <w:sz w:val="21"/>
          <w:szCs w:val="21"/>
        </w:rPr>
        <w:t>Abstract</w:t>
      </w:r>
    </w:p>
    <w:p w:rsidR="00231601" w:rsidRDefault="00231601" w:rsidP="00231601">
      <w:pPr>
        <w:pStyle w:val="4"/>
        <w:shd w:val="clear" w:color="auto" w:fill="FFFFFF"/>
        <w:spacing w:line="232" w:lineRule="atLeast"/>
        <w:ind w:left="1180" w:right="60" w:hanging="380"/>
        <w:rPr>
          <w:rFonts w:ascii="Arial" w:hAnsi="Arial" w:cs="Arial"/>
          <w:caps/>
          <w:color w:val="000000"/>
          <w:sz w:val="19"/>
          <w:szCs w:val="19"/>
        </w:rPr>
      </w:pPr>
      <w:r>
        <w:rPr>
          <w:rFonts w:ascii="Arial" w:hAnsi="Arial" w:cs="Arial"/>
          <w:caps/>
          <w:color w:val="000000"/>
          <w:sz w:val="19"/>
          <w:szCs w:val="19"/>
        </w:rPr>
        <w:t>PURPOSE:</w:t>
      </w:r>
    </w:p>
    <w:p w:rsidR="00231601" w:rsidRDefault="00231601" w:rsidP="00231601">
      <w:pPr>
        <w:pStyle w:val="a5"/>
        <w:shd w:val="clear" w:color="auto" w:fill="FFFFFF"/>
        <w:spacing w:before="0" w:after="120" w:line="232" w:lineRule="atLeast"/>
        <w:rPr>
          <w:rFonts w:ascii="Arial" w:hAnsi="Arial" w:cs="Arial"/>
          <w:color w:val="000000"/>
          <w:sz w:val="19"/>
          <w:szCs w:val="19"/>
        </w:rPr>
      </w:pPr>
      <w:r>
        <w:rPr>
          <w:rFonts w:ascii="Arial" w:hAnsi="Arial" w:cs="Arial"/>
          <w:color w:val="000000"/>
          <w:sz w:val="19"/>
          <w:szCs w:val="19"/>
        </w:rPr>
        <w:t>: BRAFV600E mutations are associated with poor clinical prognosis in colorectal cancer (CRC). Whereas selective</w:t>
      </w:r>
      <w:r>
        <w:rPr>
          <w:rStyle w:val="apple-converted-space"/>
          <w:color w:val="000000"/>
          <w:sz w:val="19"/>
          <w:szCs w:val="19"/>
        </w:rPr>
        <w:t> </w:t>
      </w:r>
      <w:r>
        <w:rPr>
          <w:rStyle w:val="highlight"/>
          <w:rFonts w:ascii="Arial" w:hAnsi="Arial" w:cs="Arial"/>
          <w:color w:val="000000"/>
          <w:sz w:val="19"/>
          <w:szCs w:val="19"/>
        </w:rPr>
        <w:t>BRAF</w:t>
      </w:r>
      <w:r>
        <w:rPr>
          <w:rStyle w:val="apple-converted-space"/>
          <w:color w:val="000000"/>
          <w:sz w:val="19"/>
          <w:szCs w:val="19"/>
        </w:rPr>
        <w:t> </w:t>
      </w:r>
      <w:r>
        <w:rPr>
          <w:rFonts w:ascii="Arial" w:hAnsi="Arial" w:cs="Arial"/>
          <w:color w:val="000000"/>
          <w:sz w:val="19"/>
          <w:szCs w:val="19"/>
        </w:rPr>
        <w:t>inhibitors are effective for treatment of melanoma, comparable efforts in CRC have been disappointing. Here, we investigated potential mechanisms underlying this resistance to</w:t>
      </w:r>
      <w:r>
        <w:rPr>
          <w:rStyle w:val="apple-converted-space"/>
          <w:color w:val="000000"/>
          <w:sz w:val="19"/>
          <w:szCs w:val="19"/>
        </w:rPr>
        <w:t> </w:t>
      </w:r>
      <w:r>
        <w:rPr>
          <w:rStyle w:val="highlight"/>
          <w:rFonts w:ascii="Arial" w:hAnsi="Arial" w:cs="Arial"/>
          <w:color w:val="000000"/>
          <w:sz w:val="19"/>
          <w:szCs w:val="19"/>
        </w:rPr>
        <w:t>BRAF</w:t>
      </w:r>
      <w:r>
        <w:rPr>
          <w:rStyle w:val="apple-converted-space"/>
          <w:color w:val="000000"/>
          <w:sz w:val="19"/>
          <w:szCs w:val="19"/>
        </w:rPr>
        <w:t> </w:t>
      </w:r>
      <w:r>
        <w:rPr>
          <w:rFonts w:ascii="Arial" w:hAnsi="Arial" w:cs="Arial"/>
          <w:color w:val="000000"/>
          <w:sz w:val="19"/>
          <w:szCs w:val="19"/>
        </w:rPr>
        <w:t>inhibitors in BRAFV600E CRC.</w:t>
      </w:r>
    </w:p>
    <w:p w:rsidR="00231601" w:rsidRDefault="00231601" w:rsidP="00231601">
      <w:pPr>
        <w:pStyle w:val="4"/>
        <w:shd w:val="clear" w:color="auto" w:fill="FFFFFF"/>
        <w:spacing w:line="232" w:lineRule="atLeast"/>
        <w:ind w:left="1180" w:right="60" w:hanging="380"/>
        <w:rPr>
          <w:rFonts w:ascii="Arial" w:hAnsi="Arial" w:cs="Arial"/>
          <w:caps/>
          <w:color w:val="000000"/>
          <w:sz w:val="19"/>
          <w:szCs w:val="19"/>
        </w:rPr>
      </w:pPr>
      <w:r>
        <w:rPr>
          <w:rFonts w:ascii="Arial" w:hAnsi="Arial" w:cs="Arial"/>
          <w:caps/>
          <w:color w:val="000000"/>
          <w:sz w:val="19"/>
          <w:szCs w:val="19"/>
        </w:rPr>
        <w:lastRenderedPageBreak/>
        <w:t>EXPERIMENTAL DESIGN:</w:t>
      </w:r>
    </w:p>
    <w:p w:rsidR="00231601" w:rsidRDefault="00231601" w:rsidP="00231601">
      <w:pPr>
        <w:pStyle w:val="a5"/>
        <w:shd w:val="clear" w:color="auto" w:fill="FFFFFF"/>
        <w:spacing w:before="0" w:after="120" w:line="232" w:lineRule="atLeast"/>
        <w:rPr>
          <w:rFonts w:ascii="Arial" w:hAnsi="Arial" w:cs="Arial"/>
          <w:color w:val="000000"/>
          <w:sz w:val="19"/>
          <w:szCs w:val="19"/>
        </w:rPr>
      </w:pPr>
      <w:r>
        <w:rPr>
          <w:rFonts w:ascii="Arial" w:hAnsi="Arial" w:cs="Arial"/>
          <w:color w:val="000000"/>
          <w:sz w:val="19"/>
          <w:szCs w:val="19"/>
        </w:rPr>
        <w:t xml:space="preserve">We examined </w:t>
      </w:r>
      <w:proofErr w:type="spellStart"/>
      <w:r>
        <w:rPr>
          <w:rFonts w:ascii="Arial" w:hAnsi="Arial" w:cs="Arial"/>
          <w:color w:val="000000"/>
          <w:sz w:val="19"/>
          <w:szCs w:val="19"/>
        </w:rPr>
        <w:t>phosphatidyl</w:t>
      </w:r>
      <w:proofErr w:type="spellEnd"/>
      <w:r>
        <w:rPr>
          <w:rFonts w:ascii="Arial" w:hAnsi="Arial" w:cs="Arial"/>
          <w:color w:val="000000"/>
          <w:sz w:val="19"/>
          <w:szCs w:val="19"/>
        </w:rPr>
        <w:t xml:space="preserve"> inositol 3-kinase (PI3K)/mammalian target of </w:t>
      </w:r>
      <w:proofErr w:type="spellStart"/>
      <w:r>
        <w:rPr>
          <w:rFonts w:ascii="Arial" w:hAnsi="Arial" w:cs="Arial"/>
          <w:color w:val="000000"/>
          <w:sz w:val="19"/>
          <w:szCs w:val="19"/>
        </w:rPr>
        <w:t>rapamycin</w:t>
      </w:r>
      <w:proofErr w:type="spellEnd"/>
      <w:r>
        <w:rPr>
          <w:rFonts w:ascii="Arial" w:hAnsi="Arial" w:cs="Arial"/>
          <w:color w:val="000000"/>
          <w:sz w:val="19"/>
          <w:szCs w:val="19"/>
        </w:rPr>
        <w:t xml:space="preserve"> (</w:t>
      </w:r>
      <w:proofErr w:type="spellStart"/>
      <w:r>
        <w:rPr>
          <w:rFonts w:ascii="Arial" w:hAnsi="Arial" w:cs="Arial"/>
          <w:color w:val="000000"/>
          <w:sz w:val="19"/>
          <w:szCs w:val="19"/>
        </w:rPr>
        <w:t>mTOR</w:t>
      </w:r>
      <w:proofErr w:type="spellEnd"/>
      <w:r>
        <w:rPr>
          <w:rFonts w:ascii="Arial" w:hAnsi="Arial" w:cs="Arial"/>
          <w:color w:val="000000"/>
          <w:sz w:val="19"/>
          <w:szCs w:val="19"/>
        </w:rPr>
        <w:t>) signaling in BRAFV600E CRC cell lines after</w:t>
      </w:r>
      <w:r>
        <w:rPr>
          <w:rStyle w:val="apple-converted-space"/>
          <w:color w:val="000000"/>
          <w:sz w:val="19"/>
          <w:szCs w:val="19"/>
        </w:rPr>
        <w:t> </w:t>
      </w:r>
      <w:r>
        <w:rPr>
          <w:rStyle w:val="highlight"/>
          <w:rFonts w:ascii="Arial" w:hAnsi="Arial" w:cs="Arial"/>
          <w:color w:val="000000"/>
          <w:sz w:val="19"/>
          <w:szCs w:val="19"/>
        </w:rPr>
        <w:t>BRAF</w:t>
      </w:r>
      <w:r>
        <w:rPr>
          <w:rStyle w:val="apple-converted-space"/>
          <w:color w:val="000000"/>
          <w:sz w:val="19"/>
          <w:szCs w:val="19"/>
        </w:rPr>
        <w:t> </w:t>
      </w:r>
      <w:r>
        <w:rPr>
          <w:rFonts w:ascii="Arial" w:hAnsi="Arial" w:cs="Arial"/>
          <w:color w:val="000000"/>
          <w:sz w:val="19"/>
          <w:szCs w:val="19"/>
        </w:rPr>
        <w:t>inhibition and cell viability and apoptosis after combined</w:t>
      </w:r>
      <w:r>
        <w:rPr>
          <w:rStyle w:val="apple-converted-space"/>
          <w:color w:val="000000"/>
          <w:sz w:val="19"/>
          <w:szCs w:val="19"/>
        </w:rPr>
        <w:t> </w:t>
      </w:r>
      <w:r>
        <w:rPr>
          <w:rStyle w:val="highlight"/>
          <w:rFonts w:ascii="Arial" w:hAnsi="Arial" w:cs="Arial"/>
          <w:color w:val="000000"/>
          <w:sz w:val="19"/>
          <w:szCs w:val="19"/>
        </w:rPr>
        <w:t>BRAF</w:t>
      </w:r>
      <w:r>
        <w:rPr>
          <w:rStyle w:val="apple-converted-space"/>
          <w:color w:val="000000"/>
          <w:sz w:val="19"/>
          <w:szCs w:val="19"/>
        </w:rPr>
        <w:t> </w:t>
      </w:r>
      <w:r>
        <w:rPr>
          <w:rFonts w:ascii="Arial" w:hAnsi="Arial" w:cs="Arial"/>
          <w:color w:val="000000"/>
          <w:sz w:val="19"/>
          <w:szCs w:val="19"/>
        </w:rPr>
        <w:t>and PI3K/</w:t>
      </w:r>
      <w:proofErr w:type="spellStart"/>
      <w:r>
        <w:rPr>
          <w:rFonts w:ascii="Arial" w:hAnsi="Arial" w:cs="Arial"/>
          <w:color w:val="000000"/>
          <w:sz w:val="19"/>
          <w:szCs w:val="19"/>
        </w:rPr>
        <w:t>mTOR</w:t>
      </w:r>
      <w:proofErr w:type="spellEnd"/>
      <w:r>
        <w:rPr>
          <w:rFonts w:ascii="Arial" w:hAnsi="Arial" w:cs="Arial"/>
          <w:color w:val="000000"/>
          <w:sz w:val="19"/>
          <w:szCs w:val="19"/>
        </w:rPr>
        <w:t xml:space="preserve"> inhibition. We assessed the efficacy of in vivo combination treatment using a novel genetically engineered mouse model (GEMM) for BRAFV600E CRC.</w:t>
      </w:r>
    </w:p>
    <w:p w:rsidR="00231601" w:rsidRDefault="00231601" w:rsidP="00231601">
      <w:pPr>
        <w:pStyle w:val="4"/>
        <w:shd w:val="clear" w:color="auto" w:fill="FFFFFF"/>
        <w:spacing w:line="232" w:lineRule="atLeast"/>
        <w:ind w:left="1180" w:right="60" w:hanging="380"/>
        <w:rPr>
          <w:rFonts w:ascii="Arial" w:hAnsi="Arial" w:cs="Arial"/>
          <w:caps/>
          <w:color w:val="000000"/>
          <w:sz w:val="19"/>
          <w:szCs w:val="19"/>
        </w:rPr>
      </w:pPr>
      <w:r>
        <w:rPr>
          <w:rFonts w:ascii="Arial" w:hAnsi="Arial" w:cs="Arial"/>
          <w:caps/>
          <w:color w:val="000000"/>
          <w:sz w:val="19"/>
          <w:szCs w:val="19"/>
        </w:rPr>
        <w:t>RESULTS:</w:t>
      </w:r>
    </w:p>
    <w:p w:rsidR="00231601" w:rsidRDefault="00231601" w:rsidP="00231601">
      <w:pPr>
        <w:pStyle w:val="a5"/>
        <w:shd w:val="clear" w:color="auto" w:fill="FFFFFF"/>
        <w:spacing w:before="0" w:after="120" w:line="232" w:lineRule="atLeast"/>
        <w:rPr>
          <w:rFonts w:ascii="Arial" w:hAnsi="Arial" w:cs="Arial"/>
          <w:color w:val="000000"/>
          <w:sz w:val="19"/>
          <w:szCs w:val="19"/>
        </w:rPr>
      </w:pPr>
      <w:r>
        <w:rPr>
          <w:rFonts w:ascii="Arial" w:hAnsi="Arial" w:cs="Arial"/>
          <w:color w:val="000000"/>
          <w:sz w:val="19"/>
          <w:szCs w:val="19"/>
        </w:rPr>
        <w:t>Western blot revealed sustained PI3K/</w:t>
      </w:r>
      <w:proofErr w:type="spellStart"/>
      <w:r>
        <w:rPr>
          <w:rFonts w:ascii="Arial" w:hAnsi="Arial" w:cs="Arial"/>
          <w:color w:val="000000"/>
          <w:sz w:val="19"/>
          <w:szCs w:val="19"/>
        </w:rPr>
        <w:t>mTOR</w:t>
      </w:r>
      <w:proofErr w:type="spellEnd"/>
      <w:r>
        <w:rPr>
          <w:rFonts w:ascii="Arial" w:hAnsi="Arial" w:cs="Arial"/>
          <w:color w:val="000000"/>
          <w:sz w:val="19"/>
          <w:szCs w:val="19"/>
        </w:rPr>
        <w:t xml:space="preserve"> signaling upon</w:t>
      </w:r>
      <w:r>
        <w:rPr>
          <w:rStyle w:val="apple-converted-space"/>
          <w:color w:val="000000"/>
          <w:sz w:val="19"/>
          <w:szCs w:val="19"/>
        </w:rPr>
        <w:t> </w:t>
      </w:r>
      <w:r>
        <w:rPr>
          <w:rStyle w:val="highlight"/>
          <w:rFonts w:ascii="Arial" w:hAnsi="Arial" w:cs="Arial"/>
          <w:color w:val="000000"/>
          <w:sz w:val="19"/>
          <w:szCs w:val="19"/>
        </w:rPr>
        <w:t>BRAF</w:t>
      </w:r>
      <w:r>
        <w:rPr>
          <w:rStyle w:val="apple-converted-space"/>
          <w:color w:val="000000"/>
          <w:sz w:val="19"/>
          <w:szCs w:val="19"/>
        </w:rPr>
        <w:t> </w:t>
      </w:r>
      <w:r>
        <w:rPr>
          <w:rFonts w:ascii="Arial" w:hAnsi="Arial" w:cs="Arial"/>
          <w:color w:val="000000"/>
          <w:sz w:val="19"/>
          <w:szCs w:val="19"/>
        </w:rPr>
        <w:t>inhibition. Our BRAFV600E GEMM presented with sessile serrated adenomas/polyps, as seen in humans. Combination treatment in vivo resulted in induction of apoptosis and tumor regression.</w:t>
      </w:r>
    </w:p>
    <w:p w:rsidR="00231601" w:rsidRDefault="00231601" w:rsidP="00231601">
      <w:pPr>
        <w:pStyle w:val="4"/>
        <w:shd w:val="clear" w:color="auto" w:fill="FFFFFF"/>
        <w:spacing w:line="232" w:lineRule="atLeast"/>
        <w:ind w:left="1180" w:right="60" w:hanging="380"/>
        <w:rPr>
          <w:rFonts w:ascii="Arial" w:hAnsi="Arial" w:cs="Arial"/>
          <w:caps/>
          <w:color w:val="000000"/>
          <w:sz w:val="19"/>
          <w:szCs w:val="19"/>
        </w:rPr>
      </w:pPr>
      <w:r>
        <w:rPr>
          <w:rFonts w:ascii="Arial" w:hAnsi="Arial" w:cs="Arial"/>
          <w:caps/>
          <w:color w:val="000000"/>
          <w:sz w:val="19"/>
          <w:szCs w:val="19"/>
        </w:rPr>
        <w:t>CONCLUSIONS:</w:t>
      </w:r>
    </w:p>
    <w:p w:rsidR="00231601" w:rsidRDefault="00231601" w:rsidP="00231601">
      <w:pPr>
        <w:pStyle w:val="a5"/>
        <w:shd w:val="clear" w:color="auto" w:fill="FFFFFF"/>
        <w:spacing w:before="0" w:after="120" w:line="232" w:lineRule="atLeast"/>
        <w:rPr>
          <w:rFonts w:ascii="Arial" w:hAnsi="Arial" w:cs="Arial"/>
          <w:color w:val="000000"/>
          <w:sz w:val="19"/>
          <w:szCs w:val="19"/>
        </w:rPr>
      </w:pPr>
      <w:r>
        <w:rPr>
          <w:rFonts w:ascii="Arial" w:hAnsi="Arial" w:cs="Arial"/>
          <w:color w:val="000000"/>
          <w:sz w:val="19"/>
          <w:szCs w:val="19"/>
        </w:rPr>
        <w:t>We have established a novel GEMM to interrogate BRAFV600E CRC biology and identify more efficacious treatment strategies. Combination</w:t>
      </w:r>
      <w:r>
        <w:rPr>
          <w:rStyle w:val="apple-converted-space"/>
          <w:color w:val="000000"/>
          <w:sz w:val="19"/>
          <w:szCs w:val="19"/>
        </w:rPr>
        <w:t> </w:t>
      </w:r>
      <w:r>
        <w:rPr>
          <w:rStyle w:val="highlight"/>
          <w:rFonts w:ascii="Arial" w:hAnsi="Arial" w:cs="Arial"/>
          <w:color w:val="000000"/>
          <w:sz w:val="19"/>
          <w:szCs w:val="19"/>
        </w:rPr>
        <w:t>BRAF</w:t>
      </w:r>
      <w:r>
        <w:rPr>
          <w:rStyle w:val="apple-converted-space"/>
          <w:color w:val="000000"/>
          <w:sz w:val="19"/>
          <w:szCs w:val="19"/>
        </w:rPr>
        <w:t> </w:t>
      </w:r>
      <w:r>
        <w:rPr>
          <w:rFonts w:ascii="Arial" w:hAnsi="Arial" w:cs="Arial"/>
          <w:color w:val="000000"/>
          <w:sz w:val="19"/>
          <w:szCs w:val="19"/>
        </w:rPr>
        <w:t>and PI3K/</w:t>
      </w:r>
      <w:proofErr w:type="spellStart"/>
      <w:r>
        <w:rPr>
          <w:rFonts w:ascii="Arial" w:hAnsi="Arial" w:cs="Arial"/>
          <w:color w:val="000000"/>
          <w:sz w:val="19"/>
          <w:szCs w:val="19"/>
        </w:rPr>
        <w:t>mTOR</w:t>
      </w:r>
      <w:proofErr w:type="spellEnd"/>
      <w:r>
        <w:rPr>
          <w:rFonts w:ascii="Arial" w:hAnsi="Arial" w:cs="Arial"/>
          <w:color w:val="000000"/>
          <w:sz w:val="19"/>
          <w:szCs w:val="19"/>
        </w:rPr>
        <w:t xml:space="preserve"> inhibitor treatment should be explored in clinical trials.</w:t>
      </w:r>
    </w:p>
    <w:p w:rsidR="00231601" w:rsidRPr="00231601" w:rsidRDefault="00231601">
      <w:bookmarkStart w:id="0" w:name="_GoBack"/>
      <w:bookmarkEnd w:id="0"/>
    </w:p>
    <w:sectPr w:rsidR="00231601" w:rsidRPr="00231601">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1"/>
    <w:family w:val="modern"/>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561D0"/>
    <w:multiLevelType w:val="multilevel"/>
    <w:tmpl w:val="45984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574121"/>
    <w:multiLevelType w:val="multilevel"/>
    <w:tmpl w:val="C0DE9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3753061"/>
    <w:multiLevelType w:val="multilevel"/>
    <w:tmpl w:val="7082C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71F3BCC"/>
    <w:multiLevelType w:val="multilevel"/>
    <w:tmpl w:val="861C4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4F2705"/>
    <w:multiLevelType w:val="multilevel"/>
    <w:tmpl w:val="44A4A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B8E5DD1"/>
    <w:multiLevelType w:val="multilevel"/>
    <w:tmpl w:val="C498B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C6D3FD8"/>
    <w:multiLevelType w:val="multilevel"/>
    <w:tmpl w:val="030A1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6803225"/>
    <w:multiLevelType w:val="multilevel"/>
    <w:tmpl w:val="0B8C7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7103C81"/>
    <w:multiLevelType w:val="multilevel"/>
    <w:tmpl w:val="C5E20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1F95161"/>
    <w:multiLevelType w:val="multilevel"/>
    <w:tmpl w:val="6D688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35B75C6"/>
    <w:multiLevelType w:val="multilevel"/>
    <w:tmpl w:val="1D28E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44C73F6"/>
    <w:multiLevelType w:val="multilevel"/>
    <w:tmpl w:val="F1C01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8AE1EBC"/>
    <w:multiLevelType w:val="multilevel"/>
    <w:tmpl w:val="75F6E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F8D3B8B"/>
    <w:multiLevelType w:val="multilevel"/>
    <w:tmpl w:val="1C206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2265EE1"/>
    <w:multiLevelType w:val="multilevel"/>
    <w:tmpl w:val="39F61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5870232"/>
    <w:multiLevelType w:val="multilevel"/>
    <w:tmpl w:val="BF56D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58B3A81"/>
    <w:multiLevelType w:val="multilevel"/>
    <w:tmpl w:val="371A3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8E70EFE"/>
    <w:multiLevelType w:val="multilevel"/>
    <w:tmpl w:val="AF6E8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960388F"/>
    <w:multiLevelType w:val="multilevel"/>
    <w:tmpl w:val="0ECC0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E7B0A5C"/>
    <w:multiLevelType w:val="multilevel"/>
    <w:tmpl w:val="589606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692763E"/>
    <w:multiLevelType w:val="multilevel"/>
    <w:tmpl w:val="F8127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6A2591F"/>
    <w:multiLevelType w:val="multilevel"/>
    <w:tmpl w:val="75CCA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CFC7C3E"/>
    <w:multiLevelType w:val="multilevel"/>
    <w:tmpl w:val="682CE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60D5DA1"/>
    <w:multiLevelType w:val="multilevel"/>
    <w:tmpl w:val="849E1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6FE7691"/>
    <w:multiLevelType w:val="multilevel"/>
    <w:tmpl w:val="CB3A2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681967A5"/>
    <w:multiLevelType w:val="multilevel"/>
    <w:tmpl w:val="C8120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9DE46C2"/>
    <w:multiLevelType w:val="multilevel"/>
    <w:tmpl w:val="6414C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6A7D0A36"/>
    <w:multiLevelType w:val="multilevel"/>
    <w:tmpl w:val="B6AEC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6DE36D01"/>
    <w:multiLevelType w:val="multilevel"/>
    <w:tmpl w:val="0C103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B27AE5"/>
    <w:multiLevelType w:val="multilevel"/>
    <w:tmpl w:val="CD5E1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6ECD0159"/>
    <w:multiLevelType w:val="multilevel"/>
    <w:tmpl w:val="ADDED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0E01435"/>
    <w:multiLevelType w:val="multilevel"/>
    <w:tmpl w:val="ED2664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279654C"/>
    <w:multiLevelType w:val="multilevel"/>
    <w:tmpl w:val="E24294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2D93D7A"/>
    <w:multiLevelType w:val="multilevel"/>
    <w:tmpl w:val="6C42A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91E41EF"/>
    <w:multiLevelType w:val="multilevel"/>
    <w:tmpl w:val="4DD68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A630353"/>
    <w:multiLevelType w:val="multilevel"/>
    <w:tmpl w:val="556CA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6"/>
  </w:num>
  <w:num w:numId="3">
    <w:abstractNumId w:val="10"/>
  </w:num>
  <w:num w:numId="4">
    <w:abstractNumId w:val="15"/>
  </w:num>
  <w:num w:numId="5">
    <w:abstractNumId w:val="28"/>
  </w:num>
  <w:num w:numId="6">
    <w:abstractNumId w:val="3"/>
  </w:num>
  <w:num w:numId="7">
    <w:abstractNumId w:val="6"/>
  </w:num>
  <w:num w:numId="8">
    <w:abstractNumId w:val="1"/>
  </w:num>
  <w:num w:numId="9">
    <w:abstractNumId w:val="9"/>
  </w:num>
  <w:num w:numId="10">
    <w:abstractNumId w:val="13"/>
  </w:num>
  <w:num w:numId="11">
    <w:abstractNumId w:val="33"/>
  </w:num>
  <w:num w:numId="12">
    <w:abstractNumId w:val="24"/>
  </w:num>
  <w:num w:numId="13">
    <w:abstractNumId w:val="8"/>
  </w:num>
  <w:num w:numId="14">
    <w:abstractNumId w:val="11"/>
  </w:num>
  <w:num w:numId="15">
    <w:abstractNumId w:val="25"/>
  </w:num>
  <w:num w:numId="16">
    <w:abstractNumId w:val="35"/>
  </w:num>
  <w:num w:numId="17">
    <w:abstractNumId w:val="18"/>
  </w:num>
  <w:num w:numId="18">
    <w:abstractNumId w:val="0"/>
  </w:num>
  <w:num w:numId="19">
    <w:abstractNumId w:val="4"/>
  </w:num>
  <w:num w:numId="20">
    <w:abstractNumId w:val="21"/>
  </w:num>
  <w:num w:numId="21">
    <w:abstractNumId w:val="14"/>
  </w:num>
  <w:num w:numId="22">
    <w:abstractNumId w:val="17"/>
  </w:num>
  <w:num w:numId="23">
    <w:abstractNumId w:val="26"/>
  </w:num>
  <w:num w:numId="24">
    <w:abstractNumId w:val="5"/>
  </w:num>
  <w:num w:numId="25">
    <w:abstractNumId w:val="12"/>
  </w:num>
  <w:num w:numId="26">
    <w:abstractNumId w:val="2"/>
  </w:num>
  <w:num w:numId="27">
    <w:abstractNumId w:val="23"/>
  </w:num>
  <w:num w:numId="28">
    <w:abstractNumId w:val="27"/>
  </w:num>
  <w:num w:numId="29">
    <w:abstractNumId w:val="20"/>
  </w:num>
  <w:num w:numId="30">
    <w:abstractNumId w:val="30"/>
  </w:num>
  <w:num w:numId="31">
    <w:abstractNumId w:val="34"/>
  </w:num>
  <w:num w:numId="32">
    <w:abstractNumId w:val="29"/>
  </w:num>
  <w:num w:numId="33">
    <w:abstractNumId w:val="32"/>
  </w:num>
  <w:num w:numId="34">
    <w:abstractNumId w:val="31"/>
  </w:num>
  <w:num w:numId="35">
    <w:abstractNumId w:val="19"/>
  </w:num>
  <w:num w:numId="3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1ABB"/>
    <w:rsid w:val="00081ABB"/>
    <w:rsid w:val="00231601"/>
    <w:rsid w:val="004C5E9C"/>
    <w:rsid w:val="00A76474"/>
    <w:rsid w:val="00BE36A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paragraph" w:styleId="1">
    <w:name w:val="heading 1"/>
    <w:basedOn w:val="a"/>
    <w:link w:val="1Char"/>
    <w:uiPriority w:val="9"/>
    <w:qFormat/>
    <w:rsid w:val="00231601"/>
    <w:pPr>
      <w:widowControl/>
      <w:wordWrap/>
      <w:autoSpaceDE/>
      <w:autoSpaceDN/>
      <w:spacing w:before="240" w:after="120" w:line="240" w:lineRule="auto"/>
      <w:jc w:val="left"/>
      <w:outlineLvl w:val="0"/>
    </w:pPr>
    <w:rPr>
      <w:rFonts w:ascii="굴림" w:eastAsia="굴림" w:hAnsi="굴림" w:cs="굴림"/>
      <w:b/>
      <w:bCs/>
      <w:color w:val="000000"/>
      <w:kern w:val="36"/>
      <w:sz w:val="33"/>
      <w:szCs w:val="33"/>
    </w:rPr>
  </w:style>
  <w:style w:type="paragraph" w:styleId="2">
    <w:name w:val="heading 2"/>
    <w:basedOn w:val="a"/>
    <w:next w:val="a"/>
    <w:link w:val="2Char"/>
    <w:uiPriority w:val="9"/>
    <w:semiHidden/>
    <w:unhideWhenUsed/>
    <w:qFormat/>
    <w:rsid w:val="00231601"/>
    <w:pPr>
      <w:keepNext/>
      <w:outlineLvl w:val="1"/>
    </w:pPr>
    <w:rPr>
      <w:rFonts w:asciiTheme="majorHAnsi" w:eastAsiaTheme="majorEastAsia" w:hAnsiTheme="majorHAnsi" w:cstheme="majorBidi"/>
    </w:rPr>
  </w:style>
  <w:style w:type="paragraph" w:styleId="3">
    <w:name w:val="heading 3"/>
    <w:basedOn w:val="a"/>
    <w:link w:val="3Char"/>
    <w:uiPriority w:val="9"/>
    <w:qFormat/>
    <w:rsid w:val="00231601"/>
    <w:pPr>
      <w:widowControl/>
      <w:wordWrap/>
      <w:autoSpaceDE/>
      <w:autoSpaceDN/>
      <w:spacing w:before="308" w:after="154" w:line="240" w:lineRule="auto"/>
      <w:jc w:val="left"/>
      <w:outlineLvl w:val="2"/>
    </w:pPr>
    <w:rPr>
      <w:rFonts w:ascii="굴림" w:eastAsia="굴림" w:hAnsi="굴림" w:cs="굴림"/>
      <w:b/>
      <w:bCs/>
      <w:color w:val="724128"/>
      <w:kern w:val="0"/>
      <w:sz w:val="26"/>
      <w:szCs w:val="26"/>
    </w:rPr>
  </w:style>
  <w:style w:type="paragraph" w:styleId="4">
    <w:name w:val="heading 4"/>
    <w:basedOn w:val="a"/>
    <w:next w:val="a"/>
    <w:link w:val="4Char"/>
    <w:uiPriority w:val="9"/>
    <w:semiHidden/>
    <w:unhideWhenUsed/>
    <w:qFormat/>
    <w:rsid w:val="00231601"/>
    <w:pPr>
      <w:keepNext/>
      <w:ind w:leftChars="400" w:left="400" w:hangingChars="200" w:hanging="2000"/>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081ABB"/>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3"/>
    <w:uiPriority w:val="99"/>
    <w:semiHidden/>
    <w:rsid w:val="00081ABB"/>
    <w:rPr>
      <w:rFonts w:asciiTheme="majorHAnsi" w:eastAsiaTheme="majorEastAsia" w:hAnsiTheme="majorHAnsi" w:cstheme="majorBidi"/>
      <w:sz w:val="18"/>
      <w:szCs w:val="18"/>
    </w:rPr>
  </w:style>
  <w:style w:type="character" w:styleId="a4">
    <w:name w:val="Hyperlink"/>
    <w:basedOn w:val="a0"/>
    <w:uiPriority w:val="99"/>
    <w:semiHidden/>
    <w:unhideWhenUsed/>
    <w:rsid w:val="00081ABB"/>
    <w:rPr>
      <w:strike w:val="0"/>
      <w:dstrike w:val="0"/>
      <w:color w:val="000000"/>
      <w:u w:val="none"/>
      <w:effect w:val="none"/>
    </w:rPr>
  </w:style>
  <w:style w:type="paragraph" w:styleId="a5">
    <w:name w:val="Normal (Web)"/>
    <w:basedOn w:val="a"/>
    <w:uiPriority w:val="99"/>
    <w:unhideWhenUsed/>
    <w:rsid w:val="00081ABB"/>
    <w:pPr>
      <w:widowControl/>
      <w:wordWrap/>
      <w:autoSpaceDE/>
      <w:autoSpaceDN/>
      <w:spacing w:before="90" w:after="180" w:line="270" w:lineRule="atLeast"/>
      <w:jc w:val="left"/>
    </w:pPr>
    <w:rPr>
      <w:rFonts w:ascii="굴림" w:eastAsia="굴림" w:hAnsi="굴림" w:cs="굴림"/>
      <w:kern w:val="0"/>
      <w:sz w:val="24"/>
      <w:szCs w:val="24"/>
    </w:rPr>
  </w:style>
  <w:style w:type="character" w:customStyle="1" w:styleId="echo-ui1">
    <w:name w:val="echo-ui1"/>
    <w:basedOn w:val="a0"/>
    <w:rsid w:val="00081ABB"/>
  </w:style>
  <w:style w:type="paragraph" w:styleId="z-">
    <w:name w:val="HTML Top of Form"/>
    <w:basedOn w:val="a"/>
    <w:next w:val="a"/>
    <w:link w:val="z-Char"/>
    <w:hidden/>
    <w:uiPriority w:val="99"/>
    <w:semiHidden/>
    <w:unhideWhenUsed/>
    <w:rsid w:val="00081ABB"/>
    <w:pPr>
      <w:widowControl/>
      <w:pBdr>
        <w:bottom w:val="single" w:sz="6" w:space="1" w:color="auto"/>
      </w:pBdr>
      <w:wordWrap/>
      <w:autoSpaceDE/>
      <w:autoSpaceDN/>
      <w:spacing w:after="0" w:line="240" w:lineRule="auto"/>
      <w:jc w:val="center"/>
    </w:pPr>
    <w:rPr>
      <w:rFonts w:ascii="Arial" w:eastAsia="굴림" w:hAnsi="Arial" w:cs="Arial"/>
      <w:vanish/>
      <w:kern w:val="0"/>
      <w:sz w:val="16"/>
      <w:szCs w:val="16"/>
    </w:rPr>
  </w:style>
  <w:style w:type="character" w:customStyle="1" w:styleId="z-Char">
    <w:name w:val="z-양식의 맨 위 Char"/>
    <w:basedOn w:val="a0"/>
    <w:link w:val="z-"/>
    <w:uiPriority w:val="99"/>
    <w:semiHidden/>
    <w:rsid w:val="00081ABB"/>
    <w:rPr>
      <w:rFonts w:ascii="Arial" w:eastAsia="굴림" w:hAnsi="Arial" w:cs="Arial"/>
      <w:vanish/>
      <w:kern w:val="0"/>
      <w:sz w:val="16"/>
      <w:szCs w:val="16"/>
    </w:rPr>
  </w:style>
  <w:style w:type="paragraph" w:styleId="z-0">
    <w:name w:val="HTML Bottom of Form"/>
    <w:basedOn w:val="a"/>
    <w:next w:val="a"/>
    <w:link w:val="z-Char0"/>
    <w:hidden/>
    <w:uiPriority w:val="99"/>
    <w:semiHidden/>
    <w:unhideWhenUsed/>
    <w:rsid w:val="00081ABB"/>
    <w:pPr>
      <w:widowControl/>
      <w:pBdr>
        <w:top w:val="single" w:sz="6" w:space="1" w:color="auto"/>
      </w:pBdr>
      <w:wordWrap/>
      <w:autoSpaceDE/>
      <w:autoSpaceDN/>
      <w:spacing w:after="0" w:line="240" w:lineRule="auto"/>
      <w:jc w:val="center"/>
    </w:pPr>
    <w:rPr>
      <w:rFonts w:ascii="Arial" w:eastAsia="굴림" w:hAnsi="Arial" w:cs="Arial"/>
      <w:vanish/>
      <w:kern w:val="0"/>
      <w:sz w:val="16"/>
      <w:szCs w:val="16"/>
    </w:rPr>
  </w:style>
  <w:style w:type="character" w:customStyle="1" w:styleId="z-Char0">
    <w:name w:val="z-양식의 맨 아래 Char"/>
    <w:basedOn w:val="a0"/>
    <w:link w:val="z-0"/>
    <w:uiPriority w:val="99"/>
    <w:semiHidden/>
    <w:rsid w:val="00081ABB"/>
    <w:rPr>
      <w:rFonts w:ascii="Arial" w:eastAsia="굴림" w:hAnsi="Arial" w:cs="Arial"/>
      <w:vanish/>
      <w:kern w:val="0"/>
      <w:sz w:val="16"/>
      <w:szCs w:val="16"/>
    </w:rPr>
  </w:style>
  <w:style w:type="character" w:customStyle="1" w:styleId="tabspan2">
    <w:name w:val="tabspan2"/>
    <w:basedOn w:val="a0"/>
    <w:rsid w:val="00081ABB"/>
    <w:rPr>
      <w:vanish w:val="0"/>
      <w:webHidden w:val="0"/>
      <w:color w:val="FFFFFF"/>
      <w:sz w:val="18"/>
      <w:szCs w:val="18"/>
      <w:specVanish w:val="0"/>
    </w:rPr>
  </w:style>
  <w:style w:type="character" w:customStyle="1" w:styleId="1Char">
    <w:name w:val="제목 1 Char"/>
    <w:basedOn w:val="a0"/>
    <w:link w:val="1"/>
    <w:uiPriority w:val="9"/>
    <w:rsid w:val="00231601"/>
    <w:rPr>
      <w:rFonts w:ascii="굴림" w:eastAsia="굴림" w:hAnsi="굴림" w:cs="굴림"/>
      <w:b/>
      <w:bCs/>
      <w:color w:val="000000"/>
      <w:kern w:val="36"/>
      <w:sz w:val="33"/>
      <w:szCs w:val="33"/>
    </w:rPr>
  </w:style>
  <w:style w:type="character" w:customStyle="1" w:styleId="2Char">
    <w:name w:val="제목 2 Char"/>
    <w:basedOn w:val="a0"/>
    <w:link w:val="2"/>
    <w:uiPriority w:val="9"/>
    <w:semiHidden/>
    <w:rsid w:val="00231601"/>
    <w:rPr>
      <w:rFonts w:asciiTheme="majorHAnsi" w:eastAsiaTheme="majorEastAsia" w:hAnsiTheme="majorHAnsi" w:cstheme="majorBidi"/>
    </w:rPr>
  </w:style>
  <w:style w:type="character" w:customStyle="1" w:styleId="3Char">
    <w:name w:val="제목 3 Char"/>
    <w:basedOn w:val="a0"/>
    <w:link w:val="3"/>
    <w:uiPriority w:val="9"/>
    <w:rsid w:val="00231601"/>
    <w:rPr>
      <w:rFonts w:ascii="굴림" w:eastAsia="굴림" w:hAnsi="굴림" w:cs="굴림"/>
      <w:b/>
      <w:bCs/>
      <w:color w:val="724128"/>
      <w:kern w:val="0"/>
      <w:sz w:val="26"/>
      <w:szCs w:val="26"/>
    </w:rPr>
  </w:style>
  <w:style w:type="character" w:customStyle="1" w:styleId="4Char">
    <w:name w:val="제목 4 Char"/>
    <w:basedOn w:val="a0"/>
    <w:link w:val="4"/>
    <w:uiPriority w:val="9"/>
    <w:semiHidden/>
    <w:rsid w:val="00231601"/>
    <w:rPr>
      <w:b/>
      <w:bCs/>
    </w:rPr>
  </w:style>
  <w:style w:type="character" w:customStyle="1" w:styleId="highlight">
    <w:name w:val="highlight"/>
    <w:basedOn w:val="a0"/>
    <w:rsid w:val="00231601"/>
  </w:style>
  <w:style w:type="character" w:styleId="HTML">
    <w:name w:val="HTML Cite"/>
    <w:basedOn w:val="a0"/>
    <w:uiPriority w:val="99"/>
    <w:semiHidden/>
    <w:unhideWhenUsed/>
    <w:rsid w:val="00231601"/>
    <w:rPr>
      <w:i/>
      <w:iCs/>
    </w:rPr>
  </w:style>
  <w:style w:type="character" w:customStyle="1" w:styleId="cit-auth3">
    <w:name w:val="cit-auth3"/>
    <w:basedOn w:val="a0"/>
    <w:rsid w:val="00231601"/>
  </w:style>
  <w:style w:type="character" w:customStyle="1" w:styleId="cit-sep2">
    <w:name w:val="cit-sep2"/>
    <w:basedOn w:val="a0"/>
    <w:rsid w:val="00231601"/>
  </w:style>
  <w:style w:type="character" w:customStyle="1" w:styleId="cit-series-title1">
    <w:name w:val="cit-series-title1"/>
    <w:basedOn w:val="a0"/>
    <w:rsid w:val="00231601"/>
    <w:rPr>
      <w:i/>
      <w:iCs/>
    </w:rPr>
  </w:style>
  <w:style w:type="character" w:customStyle="1" w:styleId="cit-print-date">
    <w:name w:val="cit-print-date"/>
    <w:basedOn w:val="a0"/>
    <w:rsid w:val="00231601"/>
  </w:style>
  <w:style w:type="character" w:customStyle="1" w:styleId="cit-vol">
    <w:name w:val="cit-vol"/>
    <w:basedOn w:val="a0"/>
    <w:rsid w:val="00231601"/>
  </w:style>
  <w:style w:type="character" w:customStyle="1" w:styleId="cit-issue">
    <w:name w:val="cit-issue"/>
    <w:basedOn w:val="a0"/>
    <w:rsid w:val="00231601"/>
  </w:style>
  <w:style w:type="character" w:customStyle="1" w:styleId="cit-page-range">
    <w:name w:val="cit-page-range"/>
    <w:basedOn w:val="a0"/>
    <w:rsid w:val="00231601"/>
  </w:style>
  <w:style w:type="character" w:customStyle="1" w:styleId="cit-ahead-of-print-date">
    <w:name w:val="cit-ahead-of-print-date"/>
    <w:basedOn w:val="a0"/>
    <w:rsid w:val="00231601"/>
  </w:style>
  <w:style w:type="character" w:customStyle="1" w:styleId="cit-doi2">
    <w:name w:val="cit-doi2"/>
    <w:basedOn w:val="a0"/>
    <w:rsid w:val="00231601"/>
  </w:style>
  <w:style w:type="paragraph" w:customStyle="1" w:styleId="10">
    <w:name w:val="제목1"/>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desc">
    <w:name w:val="desc"/>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details">
    <w:name w:val="details"/>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jrnl">
    <w:name w:val="jrnl"/>
    <w:basedOn w:val="a0"/>
    <w:rsid w:val="00231601"/>
  </w:style>
  <w:style w:type="paragraph" w:customStyle="1" w:styleId="20">
    <w:name w:val="제목2"/>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links">
    <w:name w:val="links"/>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30">
    <w:name w:val="제목3"/>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cit-first-page">
    <w:name w:val="cit-first-page"/>
    <w:basedOn w:val="a0"/>
    <w:rsid w:val="00231601"/>
  </w:style>
  <w:style w:type="character" w:customStyle="1" w:styleId="cit-last-page2">
    <w:name w:val="cit-last-page2"/>
    <w:basedOn w:val="a0"/>
    <w:rsid w:val="00231601"/>
  </w:style>
  <w:style w:type="paragraph" w:customStyle="1" w:styleId="40">
    <w:name w:val="제목4"/>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5">
    <w:name w:val="제목5"/>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6">
    <w:name w:val="제목6"/>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HTML0">
    <w:name w:val="HTML Address"/>
    <w:basedOn w:val="a"/>
    <w:link w:val="HTMLChar"/>
    <w:uiPriority w:val="99"/>
    <w:semiHidden/>
    <w:unhideWhenUsed/>
    <w:rsid w:val="00231601"/>
    <w:pPr>
      <w:widowControl/>
      <w:wordWrap/>
      <w:autoSpaceDE/>
      <w:autoSpaceDN/>
      <w:spacing w:after="0" w:line="240" w:lineRule="auto"/>
      <w:jc w:val="left"/>
    </w:pPr>
    <w:rPr>
      <w:rFonts w:ascii="굴림" w:eastAsia="굴림" w:hAnsi="굴림" w:cs="굴림"/>
      <w:i/>
      <w:iCs/>
      <w:kern w:val="0"/>
      <w:sz w:val="24"/>
      <w:szCs w:val="24"/>
    </w:rPr>
  </w:style>
  <w:style w:type="character" w:customStyle="1" w:styleId="HTMLChar">
    <w:name w:val="HTML 주소 Char"/>
    <w:basedOn w:val="a0"/>
    <w:link w:val="HTML0"/>
    <w:uiPriority w:val="99"/>
    <w:semiHidden/>
    <w:rsid w:val="00231601"/>
    <w:rPr>
      <w:rFonts w:ascii="굴림" w:eastAsia="굴림" w:hAnsi="굴림" w:cs="굴림"/>
      <w:i/>
      <w:iCs/>
      <w:kern w:val="0"/>
      <w:sz w:val="24"/>
      <w:szCs w:val="24"/>
    </w:rPr>
  </w:style>
  <w:style w:type="character" w:customStyle="1" w:styleId="name">
    <w:name w:val="name"/>
    <w:basedOn w:val="a0"/>
    <w:rsid w:val="00231601"/>
  </w:style>
  <w:style w:type="character" w:customStyle="1" w:styleId="xref-sep2">
    <w:name w:val="xref-sep2"/>
    <w:basedOn w:val="a0"/>
    <w:rsid w:val="00231601"/>
    <w:rPr>
      <w:b w:val="0"/>
      <w:bCs w:val="0"/>
    </w:rPr>
  </w:style>
  <w:style w:type="character" w:customStyle="1" w:styleId="addr-line">
    <w:name w:val="addr-line"/>
    <w:basedOn w:val="a0"/>
    <w:rsid w:val="00231601"/>
  </w:style>
  <w:style w:type="character" w:styleId="a6">
    <w:name w:val="Emphasis"/>
    <w:basedOn w:val="a0"/>
    <w:uiPriority w:val="20"/>
    <w:qFormat/>
    <w:rsid w:val="00231601"/>
    <w:rPr>
      <w:i/>
      <w:iCs/>
    </w:rPr>
  </w:style>
  <w:style w:type="paragraph" w:customStyle="1" w:styleId="7">
    <w:name w:val="제목7"/>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8">
    <w:name w:val="제목8"/>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9">
    <w:name w:val="제목9"/>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00">
    <w:name w:val="제목10"/>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1">
    <w:name w:val="제목11"/>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2">
    <w:name w:val="제목12"/>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3">
    <w:name w:val="제목13"/>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7">
    <w:name w:val="header"/>
    <w:basedOn w:val="a"/>
    <w:link w:val="Char0"/>
    <w:uiPriority w:val="99"/>
    <w:unhideWhenUsed/>
    <w:rsid w:val="00231601"/>
    <w:pPr>
      <w:tabs>
        <w:tab w:val="center" w:pos="4513"/>
        <w:tab w:val="right" w:pos="9026"/>
      </w:tabs>
      <w:snapToGrid w:val="0"/>
    </w:pPr>
  </w:style>
  <w:style w:type="character" w:customStyle="1" w:styleId="Char0">
    <w:name w:val="머리글 Char"/>
    <w:basedOn w:val="a0"/>
    <w:link w:val="a7"/>
    <w:uiPriority w:val="99"/>
    <w:rsid w:val="00231601"/>
  </w:style>
  <w:style w:type="paragraph" w:styleId="a8">
    <w:name w:val="footer"/>
    <w:basedOn w:val="a"/>
    <w:link w:val="Char1"/>
    <w:uiPriority w:val="99"/>
    <w:unhideWhenUsed/>
    <w:rsid w:val="00231601"/>
    <w:pPr>
      <w:tabs>
        <w:tab w:val="center" w:pos="4513"/>
        <w:tab w:val="right" w:pos="9026"/>
      </w:tabs>
      <w:snapToGrid w:val="0"/>
    </w:pPr>
  </w:style>
  <w:style w:type="character" w:customStyle="1" w:styleId="Char1">
    <w:name w:val="바닥글 Char"/>
    <w:basedOn w:val="a0"/>
    <w:link w:val="a8"/>
    <w:uiPriority w:val="99"/>
    <w:rsid w:val="00231601"/>
  </w:style>
  <w:style w:type="paragraph" w:customStyle="1" w:styleId="14">
    <w:name w:val="제목14"/>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5">
    <w:name w:val="제목15"/>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fn">
    <w:name w:val="fn"/>
    <w:basedOn w:val="a0"/>
    <w:rsid w:val="00231601"/>
  </w:style>
  <w:style w:type="character" w:customStyle="1" w:styleId="comma">
    <w:name w:val="comma"/>
    <w:basedOn w:val="a0"/>
    <w:rsid w:val="00231601"/>
  </w:style>
  <w:style w:type="character" w:customStyle="1" w:styleId="hidden1">
    <w:name w:val="hidden1"/>
    <w:basedOn w:val="a0"/>
    <w:rsid w:val="00231601"/>
  </w:style>
  <w:style w:type="character" w:customStyle="1" w:styleId="cit-vol2">
    <w:name w:val="cit-vol2"/>
    <w:basedOn w:val="a0"/>
    <w:rsid w:val="00231601"/>
  </w:style>
  <w:style w:type="character" w:customStyle="1" w:styleId="cit-doi3">
    <w:name w:val="cit-doi3"/>
    <w:basedOn w:val="a0"/>
    <w:rsid w:val="00231601"/>
  </w:style>
  <w:style w:type="paragraph" w:customStyle="1" w:styleId="16">
    <w:name w:val="제목16"/>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7">
    <w:name w:val="제목17"/>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sep">
    <w:name w:val="sep"/>
    <w:basedOn w:val="a0"/>
    <w:rsid w:val="00231601"/>
  </w:style>
  <w:style w:type="character" w:customStyle="1" w:styleId="mb">
    <w:name w:val="mb"/>
    <w:basedOn w:val="a0"/>
    <w:rsid w:val="00231601"/>
    <w:rPr>
      <w:rFonts w:ascii="Arial Unicode MS" w:eastAsia="Arial Unicode MS" w:hAnsi="Arial Unicode MS" w:cs="Arial Unicode MS" w:hint="eastAsia"/>
      <w:vanish w:val="0"/>
      <w:webHidden w:val="0"/>
      <w:shd w:val="clear" w:color="auto" w:fill="auto"/>
      <w:specVanish w:val="0"/>
    </w:rPr>
  </w:style>
  <w:style w:type="paragraph" w:customStyle="1" w:styleId="18">
    <w:name w:val="제목18"/>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standfirst1">
    <w:name w:val="standfirst1"/>
    <w:basedOn w:val="a"/>
    <w:rsid w:val="00231601"/>
    <w:pPr>
      <w:widowControl/>
      <w:wordWrap/>
      <w:autoSpaceDE/>
      <w:autoSpaceDN/>
      <w:spacing w:before="60" w:after="0" w:line="240" w:lineRule="auto"/>
      <w:jc w:val="left"/>
    </w:pPr>
    <w:rPr>
      <w:rFonts w:ascii="굴림" w:eastAsia="굴림" w:hAnsi="굴림" w:cs="굴림"/>
      <w:kern w:val="0"/>
      <w:sz w:val="24"/>
      <w:szCs w:val="24"/>
    </w:rPr>
  </w:style>
  <w:style w:type="paragraph" w:customStyle="1" w:styleId="19">
    <w:name w:val="제목19"/>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9">
    <w:name w:val="List Paragraph"/>
    <w:basedOn w:val="a"/>
    <w:uiPriority w:val="34"/>
    <w:qFormat/>
    <w:rsid w:val="00231601"/>
    <w:pPr>
      <w:ind w:leftChars="400" w:left="800"/>
    </w:pPr>
  </w:style>
  <w:style w:type="character" w:customStyle="1" w:styleId="cit-auth2">
    <w:name w:val="cit-auth2"/>
    <w:basedOn w:val="a0"/>
    <w:rsid w:val="00231601"/>
  </w:style>
  <w:style w:type="character" w:customStyle="1" w:styleId="cit-print-date2">
    <w:name w:val="cit-print-date2"/>
    <w:basedOn w:val="a0"/>
    <w:rsid w:val="00231601"/>
  </w:style>
  <w:style w:type="character" w:customStyle="1" w:styleId="cit-series-title">
    <w:name w:val="cit-series-title"/>
    <w:basedOn w:val="a0"/>
    <w:rsid w:val="00231601"/>
  </w:style>
  <w:style w:type="character" w:customStyle="1" w:styleId="xref-sep3">
    <w:name w:val="xref-sep3"/>
    <w:basedOn w:val="a0"/>
    <w:rsid w:val="00231601"/>
  </w:style>
  <w:style w:type="character" w:customStyle="1" w:styleId="footnote2">
    <w:name w:val="footnote2"/>
    <w:basedOn w:val="a0"/>
    <w:rsid w:val="00231601"/>
    <w:rPr>
      <w:color w:val="606060"/>
      <w:sz w:val="18"/>
      <w:szCs w:val="18"/>
    </w:rPr>
  </w:style>
  <w:style w:type="character" w:customStyle="1" w:styleId="slug-pub-date3">
    <w:name w:val="slug-pub-date3"/>
    <w:basedOn w:val="a0"/>
    <w:rsid w:val="00231601"/>
  </w:style>
  <w:style w:type="character" w:customStyle="1" w:styleId="slug-vol">
    <w:name w:val="slug-vol"/>
    <w:basedOn w:val="a0"/>
    <w:rsid w:val="00231601"/>
  </w:style>
  <w:style w:type="character" w:customStyle="1" w:styleId="slug-issue">
    <w:name w:val="slug-issue"/>
    <w:basedOn w:val="a0"/>
    <w:rsid w:val="00231601"/>
  </w:style>
  <w:style w:type="character" w:customStyle="1" w:styleId="slug-pages3">
    <w:name w:val="slug-pages3"/>
    <w:basedOn w:val="a0"/>
    <w:rsid w:val="00231601"/>
  </w:style>
  <w:style w:type="paragraph" w:customStyle="1" w:styleId="200">
    <w:name w:val="제목20"/>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1">
    <w:name w:val="제목21"/>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2">
    <w:name w:val="제목22"/>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3">
    <w:name w:val="제목23"/>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4">
    <w:name w:val="제목24"/>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5">
    <w:name w:val="제목25"/>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nature-jobs">
    <w:name w:val="nature-jobs"/>
    <w:basedOn w:val="a"/>
    <w:rsid w:val="00231601"/>
    <w:pPr>
      <w:widowControl/>
      <w:shd w:val="clear" w:color="auto" w:fill="F4F5F8"/>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tandfirst">
    <w:name w:val="standfirst"/>
    <w:basedOn w:val="a"/>
    <w:rsid w:val="00231601"/>
    <w:pPr>
      <w:widowControl/>
      <w:wordWrap/>
      <w:autoSpaceDE/>
      <w:autoSpaceDN/>
      <w:spacing w:before="100" w:beforeAutospacing="1" w:after="240" w:line="240" w:lineRule="auto"/>
      <w:jc w:val="left"/>
    </w:pPr>
    <w:rPr>
      <w:rFonts w:ascii="굴림" w:eastAsia="굴림" w:hAnsi="굴림" w:cs="굴림"/>
      <w:kern w:val="0"/>
      <w:sz w:val="24"/>
      <w:szCs w:val="24"/>
    </w:rPr>
  </w:style>
  <w:style w:type="character" w:customStyle="1" w:styleId="more5">
    <w:name w:val="more5"/>
    <w:basedOn w:val="a0"/>
    <w:rsid w:val="00231601"/>
    <w:rPr>
      <w:b w:val="0"/>
      <w:bCs w:val="0"/>
      <w:vanish w:val="0"/>
      <w:webHidden w:val="0"/>
      <w:color w:val="FFFFFF"/>
      <w:sz w:val="30"/>
      <w:szCs w:val="30"/>
      <w:specVanish w:val="0"/>
    </w:rPr>
  </w:style>
  <w:style w:type="character" w:customStyle="1" w:styleId="nature2">
    <w:name w:val="nature2"/>
    <w:basedOn w:val="a0"/>
    <w:rsid w:val="00231601"/>
    <w:rPr>
      <w:color w:val="CC0000"/>
    </w:rPr>
  </w:style>
  <w:style w:type="character" w:customStyle="1" w:styleId="site-name2">
    <w:name w:val="site-name2"/>
    <w:basedOn w:val="a0"/>
    <w:rsid w:val="00231601"/>
    <w:rPr>
      <w:color w:val="000000"/>
    </w:rPr>
  </w:style>
  <w:style w:type="character" w:customStyle="1" w:styleId="apple-converted-space">
    <w:name w:val="apple-converted-space"/>
    <w:basedOn w:val="a0"/>
    <w:rsid w:val="0023160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paragraph" w:styleId="1">
    <w:name w:val="heading 1"/>
    <w:basedOn w:val="a"/>
    <w:link w:val="1Char"/>
    <w:uiPriority w:val="9"/>
    <w:qFormat/>
    <w:rsid w:val="00231601"/>
    <w:pPr>
      <w:widowControl/>
      <w:wordWrap/>
      <w:autoSpaceDE/>
      <w:autoSpaceDN/>
      <w:spacing w:before="240" w:after="120" w:line="240" w:lineRule="auto"/>
      <w:jc w:val="left"/>
      <w:outlineLvl w:val="0"/>
    </w:pPr>
    <w:rPr>
      <w:rFonts w:ascii="굴림" w:eastAsia="굴림" w:hAnsi="굴림" w:cs="굴림"/>
      <w:b/>
      <w:bCs/>
      <w:color w:val="000000"/>
      <w:kern w:val="36"/>
      <w:sz w:val="33"/>
      <w:szCs w:val="33"/>
    </w:rPr>
  </w:style>
  <w:style w:type="paragraph" w:styleId="2">
    <w:name w:val="heading 2"/>
    <w:basedOn w:val="a"/>
    <w:next w:val="a"/>
    <w:link w:val="2Char"/>
    <w:uiPriority w:val="9"/>
    <w:semiHidden/>
    <w:unhideWhenUsed/>
    <w:qFormat/>
    <w:rsid w:val="00231601"/>
    <w:pPr>
      <w:keepNext/>
      <w:outlineLvl w:val="1"/>
    </w:pPr>
    <w:rPr>
      <w:rFonts w:asciiTheme="majorHAnsi" w:eastAsiaTheme="majorEastAsia" w:hAnsiTheme="majorHAnsi" w:cstheme="majorBidi"/>
    </w:rPr>
  </w:style>
  <w:style w:type="paragraph" w:styleId="3">
    <w:name w:val="heading 3"/>
    <w:basedOn w:val="a"/>
    <w:link w:val="3Char"/>
    <w:uiPriority w:val="9"/>
    <w:qFormat/>
    <w:rsid w:val="00231601"/>
    <w:pPr>
      <w:widowControl/>
      <w:wordWrap/>
      <w:autoSpaceDE/>
      <w:autoSpaceDN/>
      <w:spacing w:before="308" w:after="154" w:line="240" w:lineRule="auto"/>
      <w:jc w:val="left"/>
      <w:outlineLvl w:val="2"/>
    </w:pPr>
    <w:rPr>
      <w:rFonts w:ascii="굴림" w:eastAsia="굴림" w:hAnsi="굴림" w:cs="굴림"/>
      <w:b/>
      <w:bCs/>
      <w:color w:val="724128"/>
      <w:kern w:val="0"/>
      <w:sz w:val="26"/>
      <w:szCs w:val="26"/>
    </w:rPr>
  </w:style>
  <w:style w:type="paragraph" w:styleId="4">
    <w:name w:val="heading 4"/>
    <w:basedOn w:val="a"/>
    <w:next w:val="a"/>
    <w:link w:val="4Char"/>
    <w:uiPriority w:val="9"/>
    <w:semiHidden/>
    <w:unhideWhenUsed/>
    <w:qFormat/>
    <w:rsid w:val="00231601"/>
    <w:pPr>
      <w:keepNext/>
      <w:ind w:leftChars="400" w:left="400" w:hangingChars="200" w:hanging="2000"/>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081ABB"/>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3"/>
    <w:uiPriority w:val="99"/>
    <w:semiHidden/>
    <w:rsid w:val="00081ABB"/>
    <w:rPr>
      <w:rFonts w:asciiTheme="majorHAnsi" w:eastAsiaTheme="majorEastAsia" w:hAnsiTheme="majorHAnsi" w:cstheme="majorBidi"/>
      <w:sz w:val="18"/>
      <w:szCs w:val="18"/>
    </w:rPr>
  </w:style>
  <w:style w:type="character" w:styleId="a4">
    <w:name w:val="Hyperlink"/>
    <w:basedOn w:val="a0"/>
    <w:uiPriority w:val="99"/>
    <w:semiHidden/>
    <w:unhideWhenUsed/>
    <w:rsid w:val="00081ABB"/>
    <w:rPr>
      <w:strike w:val="0"/>
      <w:dstrike w:val="0"/>
      <w:color w:val="000000"/>
      <w:u w:val="none"/>
      <w:effect w:val="none"/>
    </w:rPr>
  </w:style>
  <w:style w:type="paragraph" w:styleId="a5">
    <w:name w:val="Normal (Web)"/>
    <w:basedOn w:val="a"/>
    <w:uiPriority w:val="99"/>
    <w:unhideWhenUsed/>
    <w:rsid w:val="00081ABB"/>
    <w:pPr>
      <w:widowControl/>
      <w:wordWrap/>
      <w:autoSpaceDE/>
      <w:autoSpaceDN/>
      <w:spacing w:before="90" w:after="180" w:line="270" w:lineRule="atLeast"/>
      <w:jc w:val="left"/>
    </w:pPr>
    <w:rPr>
      <w:rFonts w:ascii="굴림" w:eastAsia="굴림" w:hAnsi="굴림" w:cs="굴림"/>
      <w:kern w:val="0"/>
      <w:sz w:val="24"/>
      <w:szCs w:val="24"/>
    </w:rPr>
  </w:style>
  <w:style w:type="character" w:customStyle="1" w:styleId="echo-ui1">
    <w:name w:val="echo-ui1"/>
    <w:basedOn w:val="a0"/>
    <w:rsid w:val="00081ABB"/>
  </w:style>
  <w:style w:type="paragraph" w:styleId="z-">
    <w:name w:val="HTML Top of Form"/>
    <w:basedOn w:val="a"/>
    <w:next w:val="a"/>
    <w:link w:val="z-Char"/>
    <w:hidden/>
    <w:uiPriority w:val="99"/>
    <w:semiHidden/>
    <w:unhideWhenUsed/>
    <w:rsid w:val="00081ABB"/>
    <w:pPr>
      <w:widowControl/>
      <w:pBdr>
        <w:bottom w:val="single" w:sz="6" w:space="1" w:color="auto"/>
      </w:pBdr>
      <w:wordWrap/>
      <w:autoSpaceDE/>
      <w:autoSpaceDN/>
      <w:spacing w:after="0" w:line="240" w:lineRule="auto"/>
      <w:jc w:val="center"/>
    </w:pPr>
    <w:rPr>
      <w:rFonts w:ascii="Arial" w:eastAsia="굴림" w:hAnsi="Arial" w:cs="Arial"/>
      <w:vanish/>
      <w:kern w:val="0"/>
      <w:sz w:val="16"/>
      <w:szCs w:val="16"/>
    </w:rPr>
  </w:style>
  <w:style w:type="character" w:customStyle="1" w:styleId="z-Char">
    <w:name w:val="z-양식의 맨 위 Char"/>
    <w:basedOn w:val="a0"/>
    <w:link w:val="z-"/>
    <w:uiPriority w:val="99"/>
    <w:semiHidden/>
    <w:rsid w:val="00081ABB"/>
    <w:rPr>
      <w:rFonts w:ascii="Arial" w:eastAsia="굴림" w:hAnsi="Arial" w:cs="Arial"/>
      <w:vanish/>
      <w:kern w:val="0"/>
      <w:sz w:val="16"/>
      <w:szCs w:val="16"/>
    </w:rPr>
  </w:style>
  <w:style w:type="paragraph" w:styleId="z-0">
    <w:name w:val="HTML Bottom of Form"/>
    <w:basedOn w:val="a"/>
    <w:next w:val="a"/>
    <w:link w:val="z-Char0"/>
    <w:hidden/>
    <w:uiPriority w:val="99"/>
    <w:semiHidden/>
    <w:unhideWhenUsed/>
    <w:rsid w:val="00081ABB"/>
    <w:pPr>
      <w:widowControl/>
      <w:pBdr>
        <w:top w:val="single" w:sz="6" w:space="1" w:color="auto"/>
      </w:pBdr>
      <w:wordWrap/>
      <w:autoSpaceDE/>
      <w:autoSpaceDN/>
      <w:spacing w:after="0" w:line="240" w:lineRule="auto"/>
      <w:jc w:val="center"/>
    </w:pPr>
    <w:rPr>
      <w:rFonts w:ascii="Arial" w:eastAsia="굴림" w:hAnsi="Arial" w:cs="Arial"/>
      <w:vanish/>
      <w:kern w:val="0"/>
      <w:sz w:val="16"/>
      <w:szCs w:val="16"/>
    </w:rPr>
  </w:style>
  <w:style w:type="character" w:customStyle="1" w:styleId="z-Char0">
    <w:name w:val="z-양식의 맨 아래 Char"/>
    <w:basedOn w:val="a0"/>
    <w:link w:val="z-0"/>
    <w:uiPriority w:val="99"/>
    <w:semiHidden/>
    <w:rsid w:val="00081ABB"/>
    <w:rPr>
      <w:rFonts w:ascii="Arial" w:eastAsia="굴림" w:hAnsi="Arial" w:cs="Arial"/>
      <w:vanish/>
      <w:kern w:val="0"/>
      <w:sz w:val="16"/>
      <w:szCs w:val="16"/>
    </w:rPr>
  </w:style>
  <w:style w:type="character" w:customStyle="1" w:styleId="tabspan2">
    <w:name w:val="tabspan2"/>
    <w:basedOn w:val="a0"/>
    <w:rsid w:val="00081ABB"/>
    <w:rPr>
      <w:vanish w:val="0"/>
      <w:webHidden w:val="0"/>
      <w:color w:val="FFFFFF"/>
      <w:sz w:val="18"/>
      <w:szCs w:val="18"/>
      <w:specVanish w:val="0"/>
    </w:rPr>
  </w:style>
  <w:style w:type="character" w:customStyle="1" w:styleId="1Char">
    <w:name w:val="제목 1 Char"/>
    <w:basedOn w:val="a0"/>
    <w:link w:val="1"/>
    <w:uiPriority w:val="9"/>
    <w:rsid w:val="00231601"/>
    <w:rPr>
      <w:rFonts w:ascii="굴림" w:eastAsia="굴림" w:hAnsi="굴림" w:cs="굴림"/>
      <w:b/>
      <w:bCs/>
      <w:color w:val="000000"/>
      <w:kern w:val="36"/>
      <w:sz w:val="33"/>
      <w:szCs w:val="33"/>
    </w:rPr>
  </w:style>
  <w:style w:type="character" w:customStyle="1" w:styleId="2Char">
    <w:name w:val="제목 2 Char"/>
    <w:basedOn w:val="a0"/>
    <w:link w:val="2"/>
    <w:uiPriority w:val="9"/>
    <w:semiHidden/>
    <w:rsid w:val="00231601"/>
    <w:rPr>
      <w:rFonts w:asciiTheme="majorHAnsi" w:eastAsiaTheme="majorEastAsia" w:hAnsiTheme="majorHAnsi" w:cstheme="majorBidi"/>
    </w:rPr>
  </w:style>
  <w:style w:type="character" w:customStyle="1" w:styleId="3Char">
    <w:name w:val="제목 3 Char"/>
    <w:basedOn w:val="a0"/>
    <w:link w:val="3"/>
    <w:uiPriority w:val="9"/>
    <w:rsid w:val="00231601"/>
    <w:rPr>
      <w:rFonts w:ascii="굴림" w:eastAsia="굴림" w:hAnsi="굴림" w:cs="굴림"/>
      <w:b/>
      <w:bCs/>
      <w:color w:val="724128"/>
      <w:kern w:val="0"/>
      <w:sz w:val="26"/>
      <w:szCs w:val="26"/>
    </w:rPr>
  </w:style>
  <w:style w:type="character" w:customStyle="1" w:styleId="4Char">
    <w:name w:val="제목 4 Char"/>
    <w:basedOn w:val="a0"/>
    <w:link w:val="4"/>
    <w:uiPriority w:val="9"/>
    <w:semiHidden/>
    <w:rsid w:val="00231601"/>
    <w:rPr>
      <w:b/>
      <w:bCs/>
    </w:rPr>
  </w:style>
  <w:style w:type="character" w:customStyle="1" w:styleId="highlight">
    <w:name w:val="highlight"/>
    <w:basedOn w:val="a0"/>
    <w:rsid w:val="00231601"/>
  </w:style>
  <w:style w:type="character" w:styleId="HTML">
    <w:name w:val="HTML Cite"/>
    <w:basedOn w:val="a0"/>
    <w:uiPriority w:val="99"/>
    <w:semiHidden/>
    <w:unhideWhenUsed/>
    <w:rsid w:val="00231601"/>
    <w:rPr>
      <w:i/>
      <w:iCs/>
    </w:rPr>
  </w:style>
  <w:style w:type="character" w:customStyle="1" w:styleId="cit-auth3">
    <w:name w:val="cit-auth3"/>
    <w:basedOn w:val="a0"/>
    <w:rsid w:val="00231601"/>
  </w:style>
  <w:style w:type="character" w:customStyle="1" w:styleId="cit-sep2">
    <w:name w:val="cit-sep2"/>
    <w:basedOn w:val="a0"/>
    <w:rsid w:val="00231601"/>
  </w:style>
  <w:style w:type="character" w:customStyle="1" w:styleId="cit-series-title1">
    <w:name w:val="cit-series-title1"/>
    <w:basedOn w:val="a0"/>
    <w:rsid w:val="00231601"/>
    <w:rPr>
      <w:i/>
      <w:iCs/>
    </w:rPr>
  </w:style>
  <w:style w:type="character" w:customStyle="1" w:styleId="cit-print-date">
    <w:name w:val="cit-print-date"/>
    <w:basedOn w:val="a0"/>
    <w:rsid w:val="00231601"/>
  </w:style>
  <w:style w:type="character" w:customStyle="1" w:styleId="cit-vol">
    <w:name w:val="cit-vol"/>
    <w:basedOn w:val="a0"/>
    <w:rsid w:val="00231601"/>
  </w:style>
  <w:style w:type="character" w:customStyle="1" w:styleId="cit-issue">
    <w:name w:val="cit-issue"/>
    <w:basedOn w:val="a0"/>
    <w:rsid w:val="00231601"/>
  </w:style>
  <w:style w:type="character" w:customStyle="1" w:styleId="cit-page-range">
    <w:name w:val="cit-page-range"/>
    <w:basedOn w:val="a0"/>
    <w:rsid w:val="00231601"/>
  </w:style>
  <w:style w:type="character" w:customStyle="1" w:styleId="cit-ahead-of-print-date">
    <w:name w:val="cit-ahead-of-print-date"/>
    <w:basedOn w:val="a0"/>
    <w:rsid w:val="00231601"/>
  </w:style>
  <w:style w:type="character" w:customStyle="1" w:styleId="cit-doi2">
    <w:name w:val="cit-doi2"/>
    <w:basedOn w:val="a0"/>
    <w:rsid w:val="00231601"/>
  </w:style>
  <w:style w:type="paragraph" w:customStyle="1" w:styleId="10">
    <w:name w:val="제목1"/>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desc">
    <w:name w:val="desc"/>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details">
    <w:name w:val="details"/>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jrnl">
    <w:name w:val="jrnl"/>
    <w:basedOn w:val="a0"/>
    <w:rsid w:val="00231601"/>
  </w:style>
  <w:style w:type="paragraph" w:customStyle="1" w:styleId="20">
    <w:name w:val="제목2"/>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links">
    <w:name w:val="links"/>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30">
    <w:name w:val="제목3"/>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cit-first-page">
    <w:name w:val="cit-first-page"/>
    <w:basedOn w:val="a0"/>
    <w:rsid w:val="00231601"/>
  </w:style>
  <w:style w:type="character" w:customStyle="1" w:styleId="cit-last-page2">
    <w:name w:val="cit-last-page2"/>
    <w:basedOn w:val="a0"/>
    <w:rsid w:val="00231601"/>
  </w:style>
  <w:style w:type="paragraph" w:customStyle="1" w:styleId="40">
    <w:name w:val="제목4"/>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5">
    <w:name w:val="제목5"/>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6">
    <w:name w:val="제목6"/>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HTML0">
    <w:name w:val="HTML Address"/>
    <w:basedOn w:val="a"/>
    <w:link w:val="HTMLChar"/>
    <w:uiPriority w:val="99"/>
    <w:semiHidden/>
    <w:unhideWhenUsed/>
    <w:rsid w:val="00231601"/>
    <w:pPr>
      <w:widowControl/>
      <w:wordWrap/>
      <w:autoSpaceDE/>
      <w:autoSpaceDN/>
      <w:spacing w:after="0" w:line="240" w:lineRule="auto"/>
      <w:jc w:val="left"/>
    </w:pPr>
    <w:rPr>
      <w:rFonts w:ascii="굴림" w:eastAsia="굴림" w:hAnsi="굴림" w:cs="굴림"/>
      <w:i/>
      <w:iCs/>
      <w:kern w:val="0"/>
      <w:sz w:val="24"/>
      <w:szCs w:val="24"/>
    </w:rPr>
  </w:style>
  <w:style w:type="character" w:customStyle="1" w:styleId="HTMLChar">
    <w:name w:val="HTML 주소 Char"/>
    <w:basedOn w:val="a0"/>
    <w:link w:val="HTML0"/>
    <w:uiPriority w:val="99"/>
    <w:semiHidden/>
    <w:rsid w:val="00231601"/>
    <w:rPr>
      <w:rFonts w:ascii="굴림" w:eastAsia="굴림" w:hAnsi="굴림" w:cs="굴림"/>
      <w:i/>
      <w:iCs/>
      <w:kern w:val="0"/>
      <w:sz w:val="24"/>
      <w:szCs w:val="24"/>
    </w:rPr>
  </w:style>
  <w:style w:type="character" w:customStyle="1" w:styleId="name">
    <w:name w:val="name"/>
    <w:basedOn w:val="a0"/>
    <w:rsid w:val="00231601"/>
  </w:style>
  <w:style w:type="character" w:customStyle="1" w:styleId="xref-sep2">
    <w:name w:val="xref-sep2"/>
    <w:basedOn w:val="a0"/>
    <w:rsid w:val="00231601"/>
    <w:rPr>
      <w:b w:val="0"/>
      <w:bCs w:val="0"/>
    </w:rPr>
  </w:style>
  <w:style w:type="character" w:customStyle="1" w:styleId="addr-line">
    <w:name w:val="addr-line"/>
    <w:basedOn w:val="a0"/>
    <w:rsid w:val="00231601"/>
  </w:style>
  <w:style w:type="character" w:styleId="a6">
    <w:name w:val="Emphasis"/>
    <w:basedOn w:val="a0"/>
    <w:uiPriority w:val="20"/>
    <w:qFormat/>
    <w:rsid w:val="00231601"/>
    <w:rPr>
      <w:i/>
      <w:iCs/>
    </w:rPr>
  </w:style>
  <w:style w:type="paragraph" w:customStyle="1" w:styleId="7">
    <w:name w:val="제목7"/>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8">
    <w:name w:val="제목8"/>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9">
    <w:name w:val="제목9"/>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00">
    <w:name w:val="제목10"/>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1">
    <w:name w:val="제목11"/>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2">
    <w:name w:val="제목12"/>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3">
    <w:name w:val="제목13"/>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7">
    <w:name w:val="header"/>
    <w:basedOn w:val="a"/>
    <w:link w:val="Char0"/>
    <w:uiPriority w:val="99"/>
    <w:unhideWhenUsed/>
    <w:rsid w:val="00231601"/>
    <w:pPr>
      <w:tabs>
        <w:tab w:val="center" w:pos="4513"/>
        <w:tab w:val="right" w:pos="9026"/>
      </w:tabs>
      <w:snapToGrid w:val="0"/>
    </w:pPr>
  </w:style>
  <w:style w:type="character" w:customStyle="1" w:styleId="Char0">
    <w:name w:val="머리글 Char"/>
    <w:basedOn w:val="a0"/>
    <w:link w:val="a7"/>
    <w:uiPriority w:val="99"/>
    <w:rsid w:val="00231601"/>
  </w:style>
  <w:style w:type="paragraph" w:styleId="a8">
    <w:name w:val="footer"/>
    <w:basedOn w:val="a"/>
    <w:link w:val="Char1"/>
    <w:uiPriority w:val="99"/>
    <w:unhideWhenUsed/>
    <w:rsid w:val="00231601"/>
    <w:pPr>
      <w:tabs>
        <w:tab w:val="center" w:pos="4513"/>
        <w:tab w:val="right" w:pos="9026"/>
      </w:tabs>
      <w:snapToGrid w:val="0"/>
    </w:pPr>
  </w:style>
  <w:style w:type="character" w:customStyle="1" w:styleId="Char1">
    <w:name w:val="바닥글 Char"/>
    <w:basedOn w:val="a0"/>
    <w:link w:val="a8"/>
    <w:uiPriority w:val="99"/>
    <w:rsid w:val="00231601"/>
  </w:style>
  <w:style w:type="paragraph" w:customStyle="1" w:styleId="14">
    <w:name w:val="제목14"/>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5">
    <w:name w:val="제목15"/>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fn">
    <w:name w:val="fn"/>
    <w:basedOn w:val="a0"/>
    <w:rsid w:val="00231601"/>
  </w:style>
  <w:style w:type="character" w:customStyle="1" w:styleId="comma">
    <w:name w:val="comma"/>
    <w:basedOn w:val="a0"/>
    <w:rsid w:val="00231601"/>
  </w:style>
  <w:style w:type="character" w:customStyle="1" w:styleId="hidden1">
    <w:name w:val="hidden1"/>
    <w:basedOn w:val="a0"/>
    <w:rsid w:val="00231601"/>
  </w:style>
  <w:style w:type="character" w:customStyle="1" w:styleId="cit-vol2">
    <w:name w:val="cit-vol2"/>
    <w:basedOn w:val="a0"/>
    <w:rsid w:val="00231601"/>
  </w:style>
  <w:style w:type="character" w:customStyle="1" w:styleId="cit-doi3">
    <w:name w:val="cit-doi3"/>
    <w:basedOn w:val="a0"/>
    <w:rsid w:val="00231601"/>
  </w:style>
  <w:style w:type="paragraph" w:customStyle="1" w:styleId="16">
    <w:name w:val="제목16"/>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7">
    <w:name w:val="제목17"/>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sep">
    <w:name w:val="sep"/>
    <w:basedOn w:val="a0"/>
    <w:rsid w:val="00231601"/>
  </w:style>
  <w:style w:type="character" w:customStyle="1" w:styleId="mb">
    <w:name w:val="mb"/>
    <w:basedOn w:val="a0"/>
    <w:rsid w:val="00231601"/>
    <w:rPr>
      <w:rFonts w:ascii="Arial Unicode MS" w:eastAsia="Arial Unicode MS" w:hAnsi="Arial Unicode MS" w:cs="Arial Unicode MS" w:hint="eastAsia"/>
      <w:vanish w:val="0"/>
      <w:webHidden w:val="0"/>
      <w:shd w:val="clear" w:color="auto" w:fill="auto"/>
      <w:specVanish w:val="0"/>
    </w:rPr>
  </w:style>
  <w:style w:type="paragraph" w:customStyle="1" w:styleId="18">
    <w:name w:val="제목18"/>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standfirst1">
    <w:name w:val="standfirst1"/>
    <w:basedOn w:val="a"/>
    <w:rsid w:val="00231601"/>
    <w:pPr>
      <w:widowControl/>
      <w:wordWrap/>
      <w:autoSpaceDE/>
      <w:autoSpaceDN/>
      <w:spacing w:before="60" w:after="0" w:line="240" w:lineRule="auto"/>
      <w:jc w:val="left"/>
    </w:pPr>
    <w:rPr>
      <w:rFonts w:ascii="굴림" w:eastAsia="굴림" w:hAnsi="굴림" w:cs="굴림"/>
      <w:kern w:val="0"/>
      <w:sz w:val="24"/>
      <w:szCs w:val="24"/>
    </w:rPr>
  </w:style>
  <w:style w:type="paragraph" w:customStyle="1" w:styleId="19">
    <w:name w:val="제목19"/>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9">
    <w:name w:val="List Paragraph"/>
    <w:basedOn w:val="a"/>
    <w:uiPriority w:val="34"/>
    <w:qFormat/>
    <w:rsid w:val="00231601"/>
    <w:pPr>
      <w:ind w:leftChars="400" w:left="800"/>
    </w:pPr>
  </w:style>
  <w:style w:type="character" w:customStyle="1" w:styleId="cit-auth2">
    <w:name w:val="cit-auth2"/>
    <w:basedOn w:val="a0"/>
    <w:rsid w:val="00231601"/>
  </w:style>
  <w:style w:type="character" w:customStyle="1" w:styleId="cit-print-date2">
    <w:name w:val="cit-print-date2"/>
    <w:basedOn w:val="a0"/>
    <w:rsid w:val="00231601"/>
  </w:style>
  <w:style w:type="character" w:customStyle="1" w:styleId="cit-series-title">
    <w:name w:val="cit-series-title"/>
    <w:basedOn w:val="a0"/>
    <w:rsid w:val="00231601"/>
  </w:style>
  <w:style w:type="character" w:customStyle="1" w:styleId="xref-sep3">
    <w:name w:val="xref-sep3"/>
    <w:basedOn w:val="a0"/>
    <w:rsid w:val="00231601"/>
  </w:style>
  <w:style w:type="character" w:customStyle="1" w:styleId="footnote2">
    <w:name w:val="footnote2"/>
    <w:basedOn w:val="a0"/>
    <w:rsid w:val="00231601"/>
    <w:rPr>
      <w:color w:val="606060"/>
      <w:sz w:val="18"/>
      <w:szCs w:val="18"/>
    </w:rPr>
  </w:style>
  <w:style w:type="character" w:customStyle="1" w:styleId="slug-pub-date3">
    <w:name w:val="slug-pub-date3"/>
    <w:basedOn w:val="a0"/>
    <w:rsid w:val="00231601"/>
  </w:style>
  <w:style w:type="character" w:customStyle="1" w:styleId="slug-vol">
    <w:name w:val="slug-vol"/>
    <w:basedOn w:val="a0"/>
    <w:rsid w:val="00231601"/>
  </w:style>
  <w:style w:type="character" w:customStyle="1" w:styleId="slug-issue">
    <w:name w:val="slug-issue"/>
    <w:basedOn w:val="a0"/>
    <w:rsid w:val="00231601"/>
  </w:style>
  <w:style w:type="character" w:customStyle="1" w:styleId="slug-pages3">
    <w:name w:val="slug-pages3"/>
    <w:basedOn w:val="a0"/>
    <w:rsid w:val="00231601"/>
  </w:style>
  <w:style w:type="paragraph" w:customStyle="1" w:styleId="200">
    <w:name w:val="제목20"/>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1">
    <w:name w:val="제목21"/>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2">
    <w:name w:val="제목22"/>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3">
    <w:name w:val="제목23"/>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4">
    <w:name w:val="제목24"/>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5">
    <w:name w:val="제목25"/>
    <w:basedOn w:val="a"/>
    <w:rsid w:val="0023160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nature-jobs">
    <w:name w:val="nature-jobs"/>
    <w:basedOn w:val="a"/>
    <w:rsid w:val="00231601"/>
    <w:pPr>
      <w:widowControl/>
      <w:shd w:val="clear" w:color="auto" w:fill="F4F5F8"/>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tandfirst">
    <w:name w:val="standfirst"/>
    <w:basedOn w:val="a"/>
    <w:rsid w:val="00231601"/>
    <w:pPr>
      <w:widowControl/>
      <w:wordWrap/>
      <w:autoSpaceDE/>
      <w:autoSpaceDN/>
      <w:spacing w:before="100" w:beforeAutospacing="1" w:after="240" w:line="240" w:lineRule="auto"/>
      <w:jc w:val="left"/>
    </w:pPr>
    <w:rPr>
      <w:rFonts w:ascii="굴림" w:eastAsia="굴림" w:hAnsi="굴림" w:cs="굴림"/>
      <w:kern w:val="0"/>
      <w:sz w:val="24"/>
      <w:szCs w:val="24"/>
    </w:rPr>
  </w:style>
  <w:style w:type="character" w:customStyle="1" w:styleId="more5">
    <w:name w:val="more5"/>
    <w:basedOn w:val="a0"/>
    <w:rsid w:val="00231601"/>
    <w:rPr>
      <w:b w:val="0"/>
      <w:bCs w:val="0"/>
      <w:vanish w:val="0"/>
      <w:webHidden w:val="0"/>
      <w:color w:val="FFFFFF"/>
      <w:sz w:val="30"/>
      <w:szCs w:val="30"/>
      <w:specVanish w:val="0"/>
    </w:rPr>
  </w:style>
  <w:style w:type="character" w:customStyle="1" w:styleId="nature2">
    <w:name w:val="nature2"/>
    <w:basedOn w:val="a0"/>
    <w:rsid w:val="00231601"/>
    <w:rPr>
      <w:color w:val="CC0000"/>
    </w:rPr>
  </w:style>
  <w:style w:type="character" w:customStyle="1" w:styleId="site-name2">
    <w:name w:val="site-name2"/>
    <w:basedOn w:val="a0"/>
    <w:rsid w:val="00231601"/>
    <w:rPr>
      <w:color w:val="000000"/>
    </w:rPr>
  </w:style>
  <w:style w:type="character" w:customStyle="1" w:styleId="apple-converted-space">
    <w:name w:val="apple-converted-space"/>
    <w:basedOn w:val="a0"/>
    <w:rsid w:val="002316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066627">
      <w:bodyDiv w:val="1"/>
      <w:marLeft w:val="0"/>
      <w:marRight w:val="0"/>
      <w:marTop w:val="0"/>
      <w:marBottom w:val="0"/>
      <w:divBdr>
        <w:top w:val="none" w:sz="0" w:space="0" w:color="auto"/>
        <w:left w:val="none" w:sz="0" w:space="0" w:color="auto"/>
        <w:bottom w:val="none" w:sz="0" w:space="0" w:color="auto"/>
        <w:right w:val="none" w:sz="0" w:space="0" w:color="auto"/>
      </w:divBdr>
      <w:divsChild>
        <w:div w:id="1796950595">
          <w:marLeft w:val="0"/>
          <w:marRight w:val="0"/>
          <w:marTop w:val="0"/>
          <w:marBottom w:val="0"/>
          <w:divBdr>
            <w:top w:val="none" w:sz="0" w:space="0" w:color="auto"/>
            <w:left w:val="none" w:sz="0" w:space="0" w:color="auto"/>
            <w:bottom w:val="none" w:sz="0" w:space="0" w:color="auto"/>
            <w:right w:val="none" w:sz="0" w:space="0" w:color="auto"/>
          </w:divBdr>
          <w:divsChild>
            <w:div w:id="202862416">
              <w:marLeft w:val="0"/>
              <w:marRight w:val="0"/>
              <w:marTop w:val="60"/>
              <w:marBottom w:val="0"/>
              <w:divBdr>
                <w:top w:val="none" w:sz="0" w:space="0" w:color="auto"/>
                <w:left w:val="none" w:sz="0" w:space="0" w:color="auto"/>
                <w:bottom w:val="none" w:sz="0" w:space="0" w:color="auto"/>
                <w:right w:val="none" w:sz="0" w:space="0" w:color="auto"/>
              </w:divBdr>
              <w:divsChild>
                <w:div w:id="1783845429">
                  <w:marLeft w:val="90"/>
                  <w:marRight w:val="0"/>
                  <w:marTop w:val="0"/>
                  <w:marBottom w:val="90"/>
                  <w:divBdr>
                    <w:top w:val="none" w:sz="0" w:space="0" w:color="auto"/>
                    <w:left w:val="none" w:sz="0" w:space="0" w:color="auto"/>
                    <w:bottom w:val="single" w:sz="6" w:space="0" w:color="CCCCCC"/>
                    <w:right w:val="none" w:sz="0" w:space="0" w:color="auto"/>
                  </w:divBdr>
                  <w:divsChild>
                    <w:div w:id="622033632">
                      <w:marLeft w:val="0"/>
                      <w:marRight w:val="300"/>
                      <w:marTop w:val="0"/>
                      <w:marBottom w:val="0"/>
                      <w:divBdr>
                        <w:top w:val="none" w:sz="0" w:space="0" w:color="auto"/>
                        <w:left w:val="none" w:sz="0" w:space="0" w:color="auto"/>
                        <w:bottom w:val="none" w:sz="0" w:space="0" w:color="auto"/>
                        <w:right w:val="none" w:sz="0" w:space="0" w:color="auto"/>
                      </w:divBdr>
                    </w:div>
                    <w:div w:id="866869244">
                      <w:marLeft w:val="0"/>
                      <w:marRight w:val="0"/>
                      <w:marTop w:val="30"/>
                      <w:marBottom w:val="0"/>
                      <w:divBdr>
                        <w:top w:val="none" w:sz="0" w:space="0" w:color="auto"/>
                        <w:left w:val="none" w:sz="0" w:space="0" w:color="auto"/>
                        <w:bottom w:val="none" w:sz="0" w:space="0" w:color="auto"/>
                        <w:right w:val="none" w:sz="0" w:space="0" w:color="auto"/>
                      </w:divBdr>
                      <w:divsChild>
                        <w:div w:id="407852633">
                          <w:marLeft w:val="0"/>
                          <w:marRight w:val="0"/>
                          <w:marTop w:val="0"/>
                          <w:marBottom w:val="0"/>
                          <w:divBdr>
                            <w:top w:val="none" w:sz="0" w:space="0" w:color="auto"/>
                            <w:left w:val="none" w:sz="0" w:space="0" w:color="auto"/>
                            <w:bottom w:val="none" w:sz="0" w:space="0" w:color="auto"/>
                            <w:right w:val="none" w:sz="0" w:space="0" w:color="auto"/>
                          </w:divBdr>
                        </w:div>
                        <w:div w:id="657465216">
                          <w:marLeft w:val="-825"/>
                          <w:marRight w:val="0"/>
                          <w:marTop w:val="0"/>
                          <w:marBottom w:val="0"/>
                          <w:divBdr>
                            <w:top w:val="none" w:sz="0" w:space="0" w:color="auto"/>
                            <w:left w:val="none" w:sz="0" w:space="0" w:color="auto"/>
                            <w:bottom w:val="none" w:sz="0" w:space="0" w:color="auto"/>
                            <w:right w:val="none" w:sz="0" w:space="0" w:color="auto"/>
                          </w:divBdr>
                        </w:div>
                        <w:div w:id="1924214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570776">
                  <w:marLeft w:val="0"/>
                  <w:marRight w:val="0"/>
                  <w:marTop w:val="0"/>
                  <w:marBottom w:val="0"/>
                  <w:divBdr>
                    <w:top w:val="none" w:sz="0" w:space="0" w:color="auto"/>
                    <w:left w:val="none" w:sz="0" w:space="0" w:color="auto"/>
                    <w:bottom w:val="none" w:sz="0" w:space="0" w:color="auto"/>
                    <w:right w:val="none" w:sz="0" w:space="0" w:color="auto"/>
                  </w:divBdr>
                </w:div>
                <w:div w:id="2097288394">
                  <w:marLeft w:val="0"/>
                  <w:marRight w:val="0"/>
                  <w:marTop w:val="0"/>
                  <w:marBottom w:val="0"/>
                  <w:divBdr>
                    <w:top w:val="none" w:sz="0" w:space="0" w:color="auto"/>
                    <w:left w:val="none" w:sz="0" w:space="0" w:color="auto"/>
                    <w:bottom w:val="none" w:sz="0" w:space="0" w:color="auto"/>
                    <w:right w:val="none" w:sz="0" w:space="0" w:color="auto"/>
                  </w:divBdr>
                  <w:divsChild>
                    <w:div w:id="873079278">
                      <w:marLeft w:val="0"/>
                      <w:marRight w:val="0"/>
                      <w:marTop w:val="0"/>
                      <w:marBottom w:val="0"/>
                      <w:divBdr>
                        <w:top w:val="single" w:sz="12" w:space="0" w:color="808080"/>
                        <w:left w:val="single" w:sz="12" w:space="0" w:color="808080"/>
                        <w:bottom w:val="single" w:sz="12" w:space="8" w:color="808080"/>
                        <w:right w:val="single" w:sz="12" w:space="0" w:color="808080"/>
                      </w:divBdr>
                    </w:div>
                    <w:div w:id="1679236658">
                      <w:marLeft w:val="0"/>
                      <w:marRight w:val="0"/>
                      <w:marTop w:val="0"/>
                      <w:marBottom w:val="0"/>
                      <w:divBdr>
                        <w:top w:val="single" w:sz="12" w:space="6" w:color="005789"/>
                        <w:left w:val="none" w:sz="0" w:space="0" w:color="auto"/>
                        <w:bottom w:val="none" w:sz="0" w:space="0" w:color="auto"/>
                        <w:right w:val="none" w:sz="0" w:space="0" w:color="auto"/>
                      </w:divBdr>
                      <w:divsChild>
                        <w:div w:id="1002199205">
                          <w:marLeft w:val="0"/>
                          <w:marRight w:val="0"/>
                          <w:marTop w:val="0"/>
                          <w:marBottom w:val="0"/>
                          <w:divBdr>
                            <w:top w:val="none" w:sz="0" w:space="0" w:color="auto"/>
                            <w:left w:val="none" w:sz="0" w:space="0" w:color="auto"/>
                            <w:bottom w:val="none" w:sz="0" w:space="0" w:color="auto"/>
                            <w:right w:val="none" w:sz="0" w:space="0" w:color="auto"/>
                          </w:divBdr>
                          <w:divsChild>
                            <w:div w:id="944773547">
                              <w:marLeft w:val="0"/>
                              <w:marRight w:val="0"/>
                              <w:marTop w:val="0"/>
                              <w:marBottom w:val="0"/>
                              <w:divBdr>
                                <w:top w:val="none" w:sz="0" w:space="0" w:color="auto"/>
                                <w:left w:val="none" w:sz="0" w:space="0" w:color="auto"/>
                                <w:bottom w:val="none" w:sz="0" w:space="0" w:color="auto"/>
                                <w:right w:val="none" w:sz="0" w:space="0" w:color="auto"/>
                              </w:divBdr>
                              <w:divsChild>
                                <w:div w:id="535853920">
                                  <w:marLeft w:val="0"/>
                                  <w:marRight w:val="0"/>
                                  <w:marTop w:val="0"/>
                                  <w:marBottom w:val="0"/>
                                  <w:divBdr>
                                    <w:top w:val="none" w:sz="0" w:space="0" w:color="auto"/>
                                    <w:left w:val="none" w:sz="0" w:space="0" w:color="auto"/>
                                    <w:bottom w:val="none" w:sz="0" w:space="0" w:color="auto"/>
                                    <w:right w:val="none" w:sz="0" w:space="0" w:color="auto"/>
                                  </w:divBdr>
                                  <w:divsChild>
                                    <w:div w:id="101385935">
                                      <w:marLeft w:val="30"/>
                                      <w:marRight w:val="0"/>
                                      <w:marTop w:val="0"/>
                                      <w:marBottom w:val="0"/>
                                      <w:divBdr>
                                        <w:top w:val="single" w:sz="6" w:space="2" w:color="CCCCCC"/>
                                        <w:left w:val="single" w:sz="6" w:space="3" w:color="CCCCCC"/>
                                        <w:bottom w:val="single" w:sz="6" w:space="2" w:color="CCCCCC"/>
                                        <w:right w:val="single" w:sz="6" w:space="3" w:color="CCCCCC"/>
                                      </w:divBdr>
                                    </w:div>
                                    <w:div w:id="780535438">
                                      <w:marLeft w:val="0"/>
                                      <w:marRight w:val="0"/>
                                      <w:marTop w:val="0"/>
                                      <w:marBottom w:val="150"/>
                                      <w:divBdr>
                                        <w:top w:val="none" w:sz="0" w:space="0" w:color="auto"/>
                                        <w:left w:val="none" w:sz="0" w:space="0" w:color="auto"/>
                                        <w:bottom w:val="single" w:sz="6" w:space="3" w:color="CCCCCC"/>
                                        <w:right w:val="none" w:sz="0" w:space="0" w:color="auto"/>
                                      </w:divBdr>
                                    </w:div>
                                    <w:div w:id="1289512167">
                                      <w:marLeft w:val="-30"/>
                                      <w:marRight w:val="0"/>
                                      <w:marTop w:val="0"/>
                                      <w:marBottom w:val="0"/>
                                      <w:divBdr>
                                        <w:top w:val="single" w:sz="6" w:space="0" w:color="CCCCCC"/>
                                        <w:left w:val="single" w:sz="6" w:space="0" w:color="CCCCCC"/>
                                        <w:bottom w:val="single" w:sz="6" w:space="0" w:color="CCCCCC"/>
                                        <w:right w:val="single" w:sz="6" w:space="0" w:color="CCCCCC"/>
                                      </w:divBdr>
                                      <w:divsChild>
                                        <w:div w:id="341862386">
                                          <w:marLeft w:val="0"/>
                                          <w:marRight w:val="0"/>
                                          <w:marTop w:val="0"/>
                                          <w:marBottom w:val="0"/>
                                          <w:divBdr>
                                            <w:top w:val="none" w:sz="0" w:space="0" w:color="auto"/>
                                            <w:left w:val="none" w:sz="0" w:space="0" w:color="auto"/>
                                            <w:bottom w:val="none" w:sz="0" w:space="0" w:color="auto"/>
                                            <w:right w:val="none" w:sz="0" w:space="0" w:color="auto"/>
                                          </w:divBdr>
                                        </w:div>
                                        <w:div w:id="1270352755">
                                          <w:marLeft w:val="0"/>
                                          <w:marRight w:val="0"/>
                                          <w:marTop w:val="0"/>
                                          <w:marBottom w:val="0"/>
                                          <w:divBdr>
                                            <w:top w:val="none" w:sz="0" w:space="0" w:color="auto"/>
                                            <w:left w:val="none" w:sz="0" w:space="0" w:color="auto"/>
                                            <w:bottom w:val="none" w:sz="0" w:space="0" w:color="auto"/>
                                            <w:right w:val="none" w:sz="0" w:space="0" w:color="auto"/>
                                          </w:divBdr>
                                        </w:div>
                                      </w:divsChild>
                                    </w:div>
                                    <w:div w:id="205785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1676073">
      <w:bodyDiv w:val="1"/>
      <w:marLeft w:val="0"/>
      <w:marRight w:val="0"/>
      <w:marTop w:val="0"/>
      <w:marBottom w:val="0"/>
      <w:divBdr>
        <w:top w:val="none" w:sz="0" w:space="0" w:color="auto"/>
        <w:left w:val="none" w:sz="0" w:space="0" w:color="auto"/>
        <w:bottom w:val="none" w:sz="0" w:space="0" w:color="auto"/>
        <w:right w:val="none" w:sz="0" w:space="0" w:color="auto"/>
      </w:divBdr>
      <w:divsChild>
        <w:div w:id="933048614">
          <w:marLeft w:val="0"/>
          <w:marRight w:val="0"/>
          <w:marTop w:val="0"/>
          <w:marBottom w:val="0"/>
          <w:divBdr>
            <w:top w:val="none" w:sz="0" w:space="0" w:color="auto"/>
            <w:left w:val="none" w:sz="0" w:space="0" w:color="auto"/>
            <w:bottom w:val="none" w:sz="0" w:space="0" w:color="auto"/>
            <w:right w:val="none" w:sz="0" w:space="0" w:color="auto"/>
          </w:divBdr>
          <w:divsChild>
            <w:div w:id="1776827888">
              <w:marLeft w:val="0"/>
              <w:marRight w:val="0"/>
              <w:marTop w:val="60"/>
              <w:marBottom w:val="0"/>
              <w:divBdr>
                <w:top w:val="none" w:sz="0" w:space="0" w:color="auto"/>
                <w:left w:val="none" w:sz="0" w:space="0" w:color="auto"/>
                <w:bottom w:val="none" w:sz="0" w:space="0" w:color="auto"/>
                <w:right w:val="none" w:sz="0" w:space="0" w:color="auto"/>
              </w:divBdr>
              <w:divsChild>
                <w:div w:id="1842499192">
                  <w:marLeft w:val="90"/>
                  <w:marRight w:val="0"/>
                  <w:marTop w:val="0"/>
                  <w:marBottom w:val="90"/>
                  <w:divBdr>
                    <w:top w:val="none" w:sz="0" w:space="0" w:color="auto"/>
                    <w:left w:val="none" w:sz="0" w:space="0" w:color="auto"/>
                    <w:bottom w:val="single" w:sz="6" w:space="0" w:color="CCCCCC"/>
                    <w:right w:val="none" w:sz="0" w:space="0" w:color="auto"/>
                  </w:divBdr>
                  <w:divsChild>
                    <w:div w:id="292296814">
                      <w:marLeft w:val="0"/>
                      <w:marRight w:val="300"/>
                      <w:marTop w:val="0"/>
                      <w:marBottom w:val="0"/>
                      <w:divBdr>
                        <w:top w:val="none" w:sz="0" w:space="0" w:color="auto"/>
                        <w:left w:val="none" w:sz="0" w:space="0" w:color="auto"/>
                        <w:bottom w:val="none" w:sz="0" w:space="0" w:color="auto"/>
                        <w:right w:val="none" w:sz="0" w:space="0" w:color="auto"/>
                      </w:divBdr>
                    </w:div>
                    <w:div w:id="879171141">
                      <w:marLeft w:val="0"/>
                      <w:marRight w:val="0"/>
                      <w:marTop w:val="30"/>
                      <w:marBottom w:val="0"/>
                      <w:divBdr>
                        <w:top w:val="none" w:sz="0" w:space="0" w:color="auto"/>
                        <w:left w:val="none" w:sz="0" w:space="0" w:color="auto"/>
                        <w:bottom w:val="none" w:sz="0" w:space="0" w:color="auto"/>
                        <w:right w:val="none" w:sz="0" w:space="0" w:color="auto"/>
                      </w:divBdr>
                      <w:divsChild>
                        <w:div w:id="1047099055">
                          <w:marLeft w:val="0"/>
                          <w:marRight w:val="0"/>
                          <w:marTop w:val="0"/>
                          <w:marBottom w:val="0"/>
                          <w:divBdr>
                            <w:top w:val="none" w:sz="0" w:space="0" w:color="auto"/>
                            <w:left w:val="none" w:sz="0" w:space="0" w:color="auto"/>
                            <w:bottom w:val="none" w:sz="0" w:space="0" w:color="auto"/>
                            <w:right w:val="none" w:sz="0" w:space="0" w:color="auto"/>
                          </w:divBdr>
                        </w:div>
                        <w:div w:id="1136485698">
                          <w:marLeft w:val="-825"/>
                          <w:marRight w:val="0"/>
                          <w:marTop w:val="0"/>
                          <w:marBottom w:val="0"/>
                          <w:divBdr>
                            <w:top w:val="none" w:sz="0" w:space="0" w:color="auto"/>
                            <w:left w:val="none" w:sz="0" w:space="0" w:color="auto"/>
                            <w:bottom w:val="none" w:sz="0" w:space="0" w:color="auto"/>
                            <w:right w:val="none" w:sz="0" w:space="0" w:color="auto"/>
                          </w:divBdr>
                        </w:div>
                        <w:div w:id="685638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472041">
                  <w:marLeft w:val="0"/>
                  <w:marRight w:val="0"/>
                  <w:marTop w:val="0"/>
                  <w:marBottom w:val="0"/>
                  <w:divBdr>
                    <w:top w:val="none" w:sz="0" w:space="0" w:color="auto"/>
                    <w:left w:val="none" w:sz="0" w:space="0" w:color="auto"/>
                    <w:bottom w:val="none" w:sz="0" w:space="0" w:color="auto"/>
                    <w:right w:val="none" w:sz="0" w:space="0" w:color="auto"/>
                  </w:divBdr>
                </w:div>
                <w:div w:id="504171834">
                  <w:marLeft w:val="0"/>
                  <w:marRight w:val="0"/>
                  <w:marTop w:val="0"/>
                  <w:marBottom w:val="0"/>
                  <w:divBdr>
                    <w:top w:val="none" w:sz="0" w:space="0" w:color="auto"/>
                    <w:left w:val="none" w:sz="0" w:space="0" w:color="auto"/>
                    <w:bottom w:val="none" w:sz="0" w:space="0" w:color="auto"/>
                    <w:right w:val="none" w:sz="0" w:space="0" w:color="auto"/>
                  </w:divBdr>
                  <w:divsChild>
                    <w:div w:id="353579484">
                      <w:marLeft w:val="0"/>
                      <w:marRight w:val="0"/>
                      <w:marTop w:val="0"/>
                      <w:marBottom w:val="0"/>
                      <w:divBdr>
                        <w:top w:val="single" w:sz="12" w:space="0" w:color="808080"/>
                        <w:left w:val="single" w:sz="12" w:space="0" w:color="808080"/>
                        <w:bottom w:val="single" w:sz="12" w:space="8" w:color="808080"/>
                        <w:right w:val="single" w:sz="12" w:space="0" w:color="808080"/>
                      </w:divBdr>
                    </w:div>
                    <w:div w:id="1762608354">
                      <w:marLeft w:val="0"/>
                      <w:marRight w:val="0"/>
                      <w:marTop w:val="0"/>
                      <w:marBottom w:val="0"/>
                      <w:divBdr>
                        <w:top w:val="single" w:sz="12" w:space="6" w:color="005789"/>
                        <w:left w:val="none" w:sz="0" w:space="0" w:color="auto"/>
                        <w:bottom w:val="none" w:sz="0" w:space="0" w:color="auto"/>
                        <w:right w:val="none" w:sz="0" w:space="0" w:color="auto"/>
                      </w:divBdr>
                      <w:divsChild>
                        <w:div w:id="309138676">
                          <w:marLeft w:val="0"/>
                          <w:marRight w:val="0"/>
                          <w:marTop w:val="0"/>
                          <w:marBottom w:val="0"/>
                          <w:divBdr>
                            <w:top w:val="none" w:sz="0" w:space="0" w:color="auto"/>
                            <w:left w:val="none" w:sz="0" w:space="0" w:color="auto"/>
                            <w:bottom w:val="none" w:sz="0" w:space="0" w:color="auto"/>
                            <w:right w:val="none" w:sz="0" w:space="0" w:color="auto"/>
                          </w:divBdr>
                          <w:divsChild>
                            <w:div w:id="1047604915">
                              <w:marLeft w:val="0"/>
                              <w:marRight w:val="0"/>
                              <w:marTop w:val="0"/>
                              <w:marBottom w:val="0"/>
                              <w:divBdr>
                                <w:top w:val="none" w:sz="0" w:space="0" w:color="auto"/>
                                <w:left w:val="none" w:sz="0" w:space="0" w:color="auto"/>
                                <w:bottom w:val="none" w:sz="0" w:space="0" w:color="auto"/>
                                <w:right w:val="none" w:sz="0" w:space="0" w:color="auto"/>
                              </w:divBdr>
                              <w:divsChild>
                                <w:div w:id="469791106">
                                  <w:marLeft w:val="0"/>
                                  <w:marRight w:val="0"/>
                                  <w:marTop w:val="0"/>
                                  <w:marBottom w:val="0"/>
                                  <w:divBdr>
                                    <w:top w:val="none" w:sz="0" w:space="0" w:color="auto"/>
                                    <w:left w:val="none" w:sz="0" w:space="0" w:color="auto"/>
                                    <w:bottom w:val="none" w:sz="0" w:space="0" w:color="auto"/>
                                    <w:right w:val="none" w:sz="0" w:space="0" w:color="auto"/>
                                  </w:divBdr>
                                  <w:divsChild>
                                    <w:div w:id="361132777">
                                      <w:marLeft w:val="30"/>
                                      <w:marRight w:val="0"/>
                                      <w:marTop w:val="0"/>
                                      <w:marBottom w:val="0"/>
                                      <w:divBdr>
                                        <w:top w:val="single" w:sz="6" w:space="2" w:color="CCCCCC"/>
                                        <w:left w:val="single" w:sz="6" w:space="3" w:color="CCCCCC"/>
                                        <w:bottom w:val="single" w:sz="6" w:space="2" w:color="CCCCCC"/>
                                        <w:right w:val="single" w:sz="6" w:space="3" w:color="CCCCCC"/>
                                      </w:divBdr>
                                    </w:div>
                                    <w:div w:id="1872648965">
                                      <w:marLeft w:val="0"/>
                                      <w:marRight w:val="0"/>
                                      <w:marTop w:val="0"/>
                                      <w:marBottom w:val="150"/>
                                      <w:divBdr>
                                        <w:top w:val="none" w:sz="0" w:space="0" w:color="auto"/>
                                        <w:left w:val="none" w:sz="0" w:space="0" w:color="auto"/>
                                        <w:bottom w:val="single" w:sz="6" w:space="3" w:color="CCCCCC"/>
                                        <w:right w:val="none" w:sz="0" w:space="0" w:color="auto"/>
                                      </w:divBdr>
                                    </w:div>
                                    <w:div w:id="398752069">
                                      <w:marLeft w:val="-30"/>
                                      <w:marRight w:val="0"/>
                                      <w:marTop w:val="0"/>
                                      <w:marBottom w:val="0"/>
                                      <w:divBdr>
                                        <w:top w:val="single" w:sz="6" w:space="0" w:color="CCCCCC"/>
                                        <w:left w:val="single" w:sz="6" w:space="0" w:color="CCCCCC"/>
                                        <w:bottom w:val="single" w:sz="6" w:space="0" w:color="CCCCCC"/>
                                        <w:right w:val="single" w:sz="6" w:space="0" w:color="CCCCCC"/>
                                      </w:divBdr>
                                      <w:divsChild>
                                        <w:div w:id="49114979">
                                          <w:marLeft w:val="0"/>
                                          <w:marRight w:val="0"/>
                                          <w:marTop w:val="0"/>
                                          <w:marBottom w:val="0"/>
                                          <w:divBdr>
                                            <w:top w:val="none" w:sz="0" w:space="0" w:color="auto"/>
                                            <w:left w:val="none" w:sz="0" w:space="0" w:color="auto"/>
                                            <w:bottom w:val="none" w:sz="0" w:space="0" w:color="auto"/>
                                            <w:right w:val="none" w:sz="0" w:space="0" w:color="auto"/>
                                          </w:divBdr>
                                        </w:div>
                                        <w:div w:id="1198664477">
                                          <w:marLeft w:val="0"/>
                                          <w:marRight w:val="0"/>
                                          <w:marTop w:val="0"/>
                                          <w:marBottom w:val="0"/>
                                          <w:divBdr>
                                            <w:top w:val="none" w:sz="0" w:space="0" w:color="auto"/>
                                            <w:left w:val="none" w:sz="0" w:space="0" w:color="auto"/>
                                            <w:bottom w:val="none" w:sz="0" w:space="0" w:color="auto"/>
                                            <w:right w:val="none" w:sz="0" w:space="0" w:color="auto"/>
                                          </w:divBdr>
                                        </w:div>
                                      </w:divsChild>
                                    </w:div>
                                    <w:div w:id="445122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1319550">
      <w:bodyDiv w:val="1"/>
      <w:marLeft w:val="0"/>
      <w:marRight w:val="0"/>
      <w:marTop w:val="0"/>
      <w:marBottom w:val="0"/>
      <w:divBdr>
        <w:top w:val="none" w:sz="0" w:space="0" w:color="auto"/>
        <w:left w:val="none" w:sz="0" w:space="0" w:color="auto"/>
        <w:bottom w:val="none" w:sz="0" w:space="0" w:color="auto"/>
        <w:right w:val="none" w:sz="0" w:space="0" w:color="auto"/>
      </w:divBdr>
      <w:divsChild>
        <w:div w:id="222453908">
          <w:marLeft w:val="0"/>
          <w:marRight w:val="0"/>
          <w:marTop w:val="0"/>
          <w:marBottom w:val="0"/>
          <w:divBdr>
            <w:top w:val="none" w:sz="0" w:space="0" w:color="auto"/>
            <w:left w:val="none" w:sz="0" w:space="0" w:color="auto"/>
            <w:bottom w:val="none" w:sz="0" w:space="0" w:color="auto"/>
            <w:right w:val="none" w:sz="0" w:space="0" w:color="auto"/>
          </w:divBdr>
          <w:divsChild>
            <w:div w:id="1587034610">
              <w:marLeft w:val="0"/>
              <w:marRight w:val="0"/>
              <w:marTop w:val="60"/>
              <w:marBottom w:val="0"/>
              <w:divBdr>
                <w:top w:val="none" w:sz="0" w:space="0" w:color="auto"/>
                <w:left w:val="none" w:sz="0" w:space="0" w:color="auto"/>
                <w:bottom w:val="none" w:sz="0" w:space="0" w:color="auto"/>
                <w:right w:val="none" w:sz="0" w:space="0" w:color="auto"/>
              </w:divBdr>
              <w:divsChild>
                <w:div w:id="1873687781">
                  <w:marLeft w:val="90"/>
                  <w:marRight w:val="0"/>
                  <w:marTop w:val="0"/>
                  <w:marBottom w:val="90"/>
                  <w:divBdr>
                    <w:top w:val="none" w:sz="0" w:space="0" w:color="auto"/>
                    <w:left w:val="none" w:sz="0" w:space="0" w:color="auto"/>
                    <w:bottom w:val="single" w:sz="6" w:space="0" w:color="CCCCCC"/>
                    <w:right w:val="none" w:sz="0" w:space="0" w:color="auto"/>
                  </w:divBdr>
                  <w:divsChild>
                    <w:div w:id="1177579446">
                      <w:marLeft w:val="0"/>
                      <w:marRight w:val="300"/>
                      <w:marTop w:val="0"/>
                      <w:marBottom w:val="0"/>
                      <w:divBdr>
                        <w:top w:val="none" w:sz="0" w:space="0" w:color="auto"/>
                        <w:left w:val="none" w:sz="0" w:space="0" w:color="auto"/>
                        <w:bottom w:val="none" w:sz="0" w:space="0" w:color="auto"/>
                        <w:right w:val="none" w:sz="0" w:space="0" w:color="auto"/>
                      </w:divBdr>
                    </w:div>
                    <w:div w:id="97455665">
                      <w:marLeft w:val="0"/>
                      <w:marRight w:val="0"/>
                      <w:marTop w:val="30"/>
                      <w:marBottom w:val="0"/>
                      <w:divBdr>
                        <w:top w:val="none" w:sz="0" w:space="0" w:color="auto"/>
                        <w:left w:val="none" w:sz="0" w:space="0" w:color="auto"/>
                        <w:bottom w:val="none" w:sz="0" w:space="0" w:color="auto"/>
                        <w:right w:val="none" w:sz="0" w:space="0" w:color="auto"/>
                      </w:divBdr>
                      <w:divsChild>
                        <w:div w:id="1365328065">
                          <w:marLeft w:val="0"/>
                          <w:marRight w:val="0"/>
                          <w:marTop w:val="0"/>
                          <w:marBottom w:val="0"/>
                          <w:divBdr>
                            <w:top w:val="none" w:sz="0" w:space="0" w:color="auto"/>
                            <w:left w:val="none" w:sz="0" w:space="0" w:color="auto"/>
                            <w:bottom w:val="none" w:sz="0" w:space="0" w:color="auto"/>
                            <w:right w:val="none" w:sz="0" w:space="0" w:color="auto"/>
                          </w:divBdr>
                        </w:div>
                        <w:div w:id="1344936040">
                          <w:marLeft w:val="-825"/>
                          <w:marRight w:val="0"/>
                          <w:marTop w:val="0"/>
                          <w:marBottom w:val="0"/>
                          <w:divBdr>
                            <w:top w:val="none" w:sz="0" w:space="0" w:color="auto"/>
                            <w:left w:val="none" w:sz="0" w:space="0" w:color="auto"/>
                            <w:bottom w:val="none" w:sz="0" w:space="0" w:color="auto"/>
                            <w:right w:val="none" w:sz="0" w:space="0" w:color="auto"/>
                          </w:divBdr>
                        </w:div>
                        <w:div w:id="1282952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25980">
                  <w:marLeft w:val="0"/>
                  <w:marRight w:val="0"/>
                  <w:marTop w:val="0"/>
                  <w:marBottom w:val="0"/>
                  <w:divBdr>
                    <w:top w:val="none" w:sz="0" w:space="0" w:color="auto"/>
                    <w:left w:val="none" w:sz="0" w:space="0" w:color="auto"/>
                    <w:bottom w:val="none" w:sz="0" w:space="0" w:color="auto"/>
                    <w:right w:val="none" w:sz="0" w:space="0" w:color="auto"/>
                  </w:divBdr>
                </w:div>
                <w:div w:id="1927301157">
                  <w:marLeft w:val="0"/>
                  <w:marRight w:val="0"/>
                  <w:marTop w:val="0"/>
                  <w:marBottom w:val="0"/>
                  <w:divBdr>
                    <w:top w:val="none" w:sz="0" w:space="0" w:color="auto"/>
                    <w:left w:val="none" w:sz="0" w:space="0" w:color="auto"/>
                    <w:bottom w:val="none" w:sz="0" w:space="0" w:color="auto"/>
                    <w:right w:val="none" w:sz="0" w:space="0" w:color="auto"/>
                  </w:divBdr>
                  <w:divsChild>
                    <w:div w:id="1462191931">
                      <w:marLeft w:val="0"/>
                      <w:marRight w:val="0"/>
                      <w:marTop w:val="0"/>
                      <w:marBottom w:val="0"/>
                      <w:divBdr>
                        <w:top w:val="single" w:sz="12" w:space="0" w:color="808080"/>
                        <w:left w:val="single" w:sz="12" w:space="0" w:color="808080"/>
                        <w:bottom w:val="single" w:sz="12" w:space="8" w:color="808080"/>
                        <w:right w:val="single" w:sz="12" w:space="0" w:color="808080"/>
                      </w:divBdr>
                    </w:div>
                    <w:div w:id="1709452574">
                      <w:marLeft w:val="0"/>
                      <w:marRight w:val="0"/>
                      <w:marTop w:val="0"/>
                      <w:marBottom w:val="0"/>
                      <w:divBdr>
                        <w:top w:val="single" w:sz="12" w:space="6" w:color="005789"/>
                        <w:left w:val="none" w:sz="0" w:space="0" w:color="auto"/>
                        <w:bottom w:val="none" w:sz="0" w:space="0" w:color="auto"/>
                        <w:right w:val="none" w:sz="0" w:space="0" w:color="auto"/>
                      </w:divBdr>
                      <w:divsChild>
                        <w:div w:id="1695301963">
                          <w:marLeft w:val="0"/>
                          <w:marRight w:val="0"/>
                          <w:marTop w:val="0"/>
                          <w:marBottom w:val="0"/>
                          <w:divBdr>
                            <w:top w:val="none" w:sz="0" w:space="0" w:color="auto"/>
                            <w:left w:val="none" w:sz="0" w:space="0" w:color="auto"/>
                            <w:bottom w:val="none" w:sz="0" w:space="0" w:color="auto"/>
                            <w:right w:val="none" w:sz="0" w:space="0" w:color="auto"/>
                          </w:divBdr>
                          <w:divsChild>
                            <w:div w:id="96025039">
                              <w:marLeft w:val="0"/>
                              <w:marRight w:val="0"/>
                              <w:marTop w:val="0"/>
                              <w:marBottom w:val="0"/>
                              <w:divBdr>
                                <w:top w:val="none" w:sz="0" w:space="0" w:color="auto"/>
                                <w:left w:val="none" w:sz="0" w:space="0" w:color="auto"/>
                                <w:bottom w:val="none" w:sz="0" w:space="0" w:color="auto"/>
                                <w:right w:val="none" w:sz="0" w:space="0" w:color="auto"/>
                              </w:divBdr>
                              <w:divsChild>
                                <w:div w:id="300305440">
                                  <w:marLeft w:val="0"/>
                                  <w:marRight w:val="0"/>
                                  <w:marTop w:val="0"/>
                                  <w:marBottom w:val="0"/>
                                  <w:divBdr>
                                    <w:top w:val="none" w:sz="0" w:space="0" w:color="auto"/>
                                    <w:left w:val="none" w:sz="0" w:space="0" w:color="auto"/>
                                    <w:bottom w:val="none" w:sz="0" w:space="0" w:color="auto"/>
                                    <w:right w:val="none" w:sz="0" w:space="0" w:color="auto"/>
                                  </w:divBdr>
                                  <w:divsChild>
                                    <w:div w:id="1576938835">
                                      <w:marLeft w:val="30"/>
                                      <w:marRight w:val="0"/>
                                      <w:marTop w:val="0"/>
                                      <w:marBottom w:val="0"/>
                                      <w:divBdr>
                                        <w:top w:val="single" w:sz="6" w:space="2" w:color="CCCCCC"/>
                                        <w:left w:val="single" w:sz="6" w:space="3" w:color="CCCCCC"/>
                                        <w:bottom w:val="single" w:sz="6" w:space="2" w:color="CCCCCC"/>
                                        <w:right w:val="single" w:sz="6" w:space="3" w:color="CCCCCC"/>
                                      </w:divBdr>
                                    </w:div>
                                    <w:div w:id="1629703309">
                                      <w:marLeft w:val="0"/>
                                      <w:marRight w:val="0"/>
                                      <w:marTop w:val="0"/>
                                      <w:marBottom w:val="150"/>
                                      <w:divBdr>
                                        <w:top w:val="none" w:sz="0" w:space="0" w:color="auto"/>
                                        <w:left w:val="none" w:sz="0" w:space="0" w:color="auto"/>
                                        <w:bottom w:val="single" w:sz="6" w:space="3" w:color="CCCCCC"/>
                                        <w:right w:val="none" w:sz="0" w:space="0" w:color="auto"/>
                                      </w:divBdr>
                                    </w:div>
                                    <w:div w:id="399180846">
                                      <w:marLeft w:val="-30"/>
                                      <w:marRight w:val="0"/>
                                      <w:marTop w:val="0"/>
                                      <w:marBottom w:val="0"/>
                                      <w:divBdr>
                                        <w:top w:val="single" w:sz="6" w:space="0" w:color="CCCCCC"/>
                                        <w:left w:val="single" w:sz="6" w:space="0" w:color="CCCCCC"/>
                                        <w:bottom w:val="single" w:sz="6" w:space="0" w:color="CCCCCC"/>
                                        <w:right w:val="single" w:sz="6" w:space="0" w:color="CCCCCC"/>
                                      </w:divBdr>
                                      <w:divsChild>
                                        <w:div w:id="2056804949">
                                          <w:marLeft w:val="0"/>
                                          <w:marRight w:val="0"/>
                                          <w:marTop w:val="0"/>
                                          <w:marBottom w:val="0"/>
                                          <w:divBdr>
                                            <w:top w:val="none" w:sz="0" w:space="0" w:color="auto"/>
                                            <w:left w:val="none" w:sz="0" w:space="0" w:color="auto"/>
                                            <w:bottom w:val="none" w:sz="0" w:space="0" w:color="auto"/>
                                            <w:right w:val="none" w:sz="0" w:space="0" w:color="auto"/>
                                          </w:divBdr>
                                        </w:div>
                                        <w:div w:id="249047337">
                                          <w:marLeft w:val="0"/>
                                          <w:marRight w:val="0"/>
                                          <w:marTop w:val="0"/>
                                          <w:marBottom w:val="0"/>
                                          <w:divBdr>
                                            <w:top w:val="none" w:sz="0" w:space="0" w:color="auto"/>
                                            <w:left w:val="none" w:sz="0" w:space="0" w:color="auto"/>
                                            <w:bottom w:val="none" w:sz="0" w:space="0" w:color="auto"/>
                                            <w:right w:val="none" w:sz="0" w:space="0" w:color="auto"/>
                                          </w:divBdr>
                                        </w:div>
                                      </w:divsChild>
                                    </w:div>
                                    <w:div w:id="116157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0316663">
      <w:bodyDiv w:val="1"/>
      <w:marLeft w:val="0"/>
      <w:marRight w:val="0"/>
      <w:marTop w:val="0"/>
      <w:marBottom w:val="0"/>
      <w:divBdr>
        <w:top w:val="none" w:sz="0" w:space="0" w:color="auto"/>
        <w:left w:val="none" w:sz="0" w:space="0" w:color="auto"/>
        <w:bottom w:val="none" w:sz="0" w:space="0" w:color="auto"/>
        <w:right w:val="none" w:sz="0" w:space="0" w:color="auto"/>
      </w:divBdr>
      <w:divsChild>
        <w:div w:id="1498837248">
          <w:marLeft w:val="0"/>
          <w:marRight w:val="0"/>
          <w:marTop w:val="0"/>
          <w:marBottom w:val="0"/>
          <w:divBdr>
            <w:top w:val="none" w:sz="0" w:space="0" w:color="auto"/>
            <w:left w:val="none" w:sz="0" w:space="0" w:color="auto"/>
            <w:bottom w:val="none" w:sz="0" w:space="0" w:color="auto"/>
            <w:right w:val="none" w:sz="0" w:space="0" w:color="auto"/>
          </w:divBdr>
          <w:divsChild>
            <w:div w:id="394016160">
              <w:marLeft w:val="0"/>
              <w:marRight w:val="0"/>
              <w:marTop w:val="60"/>
              <w:marBottom w:val="0"/>
              <w:divBdr>
                <w:top w:val="none" w:sz="0" w:space="0" w:color="auto"/>
                <w:left w:val="none" w:sz="0" w:space="0" w:color="auto"/>
                <w:bottom w:val="none" w:sz="0" w:space="0" w:color="auto"/>
                <w:right w:val="none" w:sz="0" w:space="0" w:color="auto"/>
              </w:divBdr>
              <w:divsChild>
                <w:div w:id="2137140640">
                  <w:marLeft w:val="90"/>
                  <w:marRight w:val="0"/>
                  <w:marTop w:val="0"/>
                  <w:marBottom w:val="90"/>
                  <w:divBdr>
                    <w:top w:val="none" w:sz="0" w:space="0" w:color="auto"/>
                    <w:left w:val="none" w:sz="0" w:space="0" w:color="auto"/>
                    <w:bottom w:val="single" w:sz="6" w:space="0" w:color="CCCCCC"/>
                    <w:right w:val="none" w:sz="0" w:space="0" w:color="auto"/>
                  </w:divBdr>
                  <w:divsChild>
                    <w:div w:id="1015962697">
                      <w:marLeft w:val="0"/>
                      <w:marRight w:val="300"/>
                      <w:marTop w:val="0"/>
                      <w:marBottom w:val="0"/>
                      <w:divBdr>
                        <w:top w:val="none" w:sz="0" w:space="0" w:color="auto"/>
                        <w:left w:val="none" w:sz="0" w:space="0" w:color="auto"/>
                        <w:bottom w:val="none" w:sz="0" w:space="0" w:color="auto"/>
                        <w:right w:val="none" w:sz="0" w:space="0" w:color="auto"/>
                      </w:divBdr>
                    </w:div>
                    <w:div w:id="2111781188">
                      <w:marLeft w:val="0"/>
                      <w:marRight w:val="0"/>
                      <w:marTop w:val="30"/>
                      <w:marBottom w:val="0"/>
                      <w:divBdr>
                        <w:top w:val="none" w:sz="0" w:space="0" w:color="auto"/>
                        <w:left w:val="none" w:sz="0" w:space="0" w:color="auto"/>
                        <w:bottom w:val="none" w:sz="0" w:space="0" w:color="auto"/>
                        <w:right w:val="none" w:sz="0" w:space="0" w:color="auto"/>
                      </w:divBdr>
                      <w:divsChild>
                        <w:div w:id="1876768424">
                          <w:marLeft w:val="0"/>
                          <w:marRight w:val="0"/>
                          <w:marTop w:val="0"/>
                          <w:marBottom w:val="0"/>
                          <w:divBdr>
                            <w:top w:val="none" w:sz="0" w:space="0" w:color="auto"/>
                            <w:left w:val="none" w:sz="0" w:space="0" w:color="auto"/>
                            <w:bottom w:val="none" w:sz="0" w:space="0" w:color="auto"/>
                            <w:right w:val="none" w:sz="0" w:space="0" w:color="auto"/>
                          </w:divBdr>
                        </w:div>
                        <w:div w:id="1936283137">
                          <w:marLeft w:val="-825"/>
                          <w:marRight w:val="0"/>
                          <w:marTop w:val="0"/>
                          <w:marBottom w:val="0"/>
                          <w:divBdr>
                            <w:top w:val="none" w:sz="0" w:space="0" w:color="auto"/>
                            <w:left w:val="none" w:sz="0" w:space="0" w:color="auto"/>
                            <w:bottom w:val="none" w:sz="0" w:space="0" w:color="auto"/>
                            <w:right w:val="none" w:sz="0" w:space="0" w:color="auto"/>
                          </w:divBdr>
                        </w:div>
                        <w:div w:id="214141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515810">
                  <w:marLeft w:val="0"/>
                  <w:marRight w:val="0"/>
                  <w:marTop w:val="0"/>
                  <w:marBottom w:val="0"/>
                  <w:divBdr>
                    <w:top w:val="none" w:sz="0" w:space="0" w:color="auto"/>
                    <w:left w:val="none" w:sz="0" w:space="0" w:color="auto"/>
                    <w:bottom w:val="none" w:sz="0" w:space="0" w:color="auto"/>
                    <w:right w:val="none" w:sz="0" w:space="0" w:color="auto"/>
                  </w:divBdr>
                </w:div>
                <w:div w:id="206111444">
                  <w:marLeft w:val="0"/>
                  <w:marRight w:val="0"/>
                  <w:marTop w:val="0"/>
                  <w:marBottom w:val="0"/>
                  <w:divBdr>
                    <w:top w:val="none" w:sz="0" w:space="0" w:color="auto"/>
                    <w:left w:val="none" w:sz="0" w:space="0" w:color="auto"/>
                    <w:bottom w:val="none" w:sz="0" w:space="0" w:color="auto"/>
                    <w:right w:val="none" w:sz="0" w:space="0" w:color="auto"/>
                  </w:divBdr>
                  <w:divsChild>
                    <w:div w:id="79449308">
                      <w:marLeft w:val="0"/>
                      <w:marRight w:val="0"/>
                      <w:marTop w:val="0"/>
                      <w:marBottom w:val="0"/>
                      <w:divBdr>
                        <w:top w:val="single" w:sz="12" w:space="0" w:color="808080"/>
                        <w:left w:val="single" w:sz="12" w:space="0" w:color="808080"/>
                        <w:bottom w:val="single" w:sz="12" w:space="8" w:color="808080"/>
                        <w:right w:val="single" w:sz="12" w:space="0" w:color="808080"/>
                      </w:divBdr>
                    </w:div>
                    <w:div w:id="1949460848">
                      <w:marLeft w:val="0"/>
                      <w:marRight w:val="0"/>
                      <w:marTop w:val="0"/>
                      <w:marBottom w:val="0"/>
                      <w:divBdr>
                        <w:top w:val="single" w:sz="12" w:space="6" w:color="3B6C00"/>
                        <w:left w:val="none" w:sz="0" w:space="0" w:color="auto"/>
                        <w:bottom w:val="none" w:sz="0" w:space="0" w:color="auto"/>
                        <w:right w:val="none" w:sz="0" w:space="0" w:color="auto"/>
                      </w:divBdr>
                      <w:divsChild>
                        <w:div w:id="1354185058">
                          <w:marLeft w:val="0"/>
                          <w:marRight w:val="0"/>
                          <w:marTop w:val="0"/>
                          <w:marBottom w:val="0"/>
                          <w:divBdr>
                            <w:top w:val="none" w:sz="0" w:space="0" w:color="auto"/>
                            <w:left w:val="none" w:sz="0" w:space="0" w:color="auto"/>
                            <w:bottom w:val="none" w:sz="0" w:space="0" w:color="auto"/>
                            <w:right w:val="none" w:sz="0" w:space="0" w:color="auto"/>
                          </w:divBdr>
                          <w:divsChild>
                            <w:div w:id="1097167645">
                              <w:marLeft w:val="0"/>
                              <w:marRight w:val="0"/>
                              <w:marTop w:val="0"/>
                              <w:marBottom w:val="0"/>
                              <w:divBdr>
                                <w:top w:val="none" w:sz="0" w:space="0" w:color="auto"/>
                                <w:left w:val="none" w:sz="0" w:space="0" w:color="auto"/>
                                <w:bottom w:val="none" w:sz="0" w:space="0" w:color="auto"/>
                                <w:right w:val="none" w:sz="0" w:space="0" w:color="auto"/>
                              </w:divBdr>
                              <w:divsChild>
                                <w:div w:id="1773279522">
                                  <w:marLeft w:val="0"/>
                                  <w:marRight w:val="0"/>
                                  <w:marTop w:val="0"/>
                                  <w:marBottom w:val="0"/>
                                  <w:divBdr>
                                    <w:top w:val="none" w:sz="0" w:space="0" w:color="auto"/>
                                    <w:left w:val="none" w:sz="0" w:space="0" w:color="auto"/>
                                    <w:bottom w:val="none" w:sz="0" w:space="0" w:color="auto"/>
                                    <w:right w:val="none" w:sz="0" w:space="0" w:color="auto"/>
                                  </w:divBdr>
                                  <w:divsChild>
                                    <w:div w:id="479464551">
                                      <w:marLeft w:val="150"/>
                                      <w:marRight w:val="150"/>
                                      <w:marTop w:val="0"/>
                                      <w:marBottom w:val="0"/>
                                      <w:divBdr>
                                        <w:top w:val="single" w:sz="6" w:space="5" w:color="DDDDDD"/>
                                        <w:left w:val="single" w:sz="6" w:space="8" w:color="DDDDDD"/>
                                        <w:bottom w:val="single" w:sz="6" w:space="5" w:color="DDDDDD"/>
                                        <w:right w:val="single" w:sz="6" w:space="5" w:color="DDDDDD"/>
                                      </w:divBdr>
                                      <w:divsChild>
                                        <w:div w:id="1894655667">
                                          <w:marLeft w:val="30"/>
                                          <w:marRight w:val="0"/>
                                          <w:marTop w:val="0"/>
                                          <w:marBottom w:val="0"/>
                                          <w:divBdr>
                                            <w:top w:val="single" w:sz="6" w:space="2" w:color="CCCCCC"/>
                                            <w:left w:val="single" w:sz="6" w:space="3" w:color="CCCCCC"/>
                                            <w:bottom w:val="single" w:sz="6" w:space="2" w:color="CCCCCC"/>
                                            <w:right w:val="single" w:sz="6" w:space="3" w:color="CCCCCC"/>
                                          </w:divBdr>
                                        </w:div>
                                        <w:div w:id="782262932">
                                          <w:marLeft w:val="0"/>
                                          <w:marRight w:val="0"/>
                                          <w:marTop w:val="0"/>
                                          <w:marBottom w:val="0"/>
                                          <w:divBdr>
                                            <w:top w:val="none" w:sz="0" w:space="0" w:color="auto"/>
                                            <w:left w:val="none" w:sz="0" w:space="0" w:color="auto"/>
                                            <w:bottom w:val="none" w:sz="0" w:space="0" w:color="auto"/>
                                            <w:right w:val="none" w:sz="0" w:space="0" w:color="auto"/>
                                          </w:divBdr>
                                        </w:div>
                                        <w:div w:id="1536430116">
                                          <w:marLeft w:val="-165"/>
                                          <w:marRight w:val="0"/>
                                          <w:marTop w:val="0"/>
                                          <w:marBottom w:val="0"/>
                                          <w:divBdr>
                                            <w:top w:val="single" w:sz="6" w:space="0" w:color="CCCCCC"/>
                                            <w:left w:val="single" w:sz="6" w:space="0" w:color="CCCCCC"/>
                                            <w:bottom w:val="single" w:sz="6" w:space="0" w:color="CCCCCC"/>
                                            <w:right w:val="single" w:sz="6" w:space="0" w:color="CCCCCC"/>
                                          </w:divBdr>
                                          <w:divsChild>
                                            <w:div w:id="1676959759">
                                              <w:marLeft w:val="0"/>
                                              <w:marRight w:val="0"/>
                                              <w:marTop w:val="0"/>
                                              <w:marBottom w:val="0"/>
                                              <w:divBdr>
                                                <w:top w:val="none" w:sz="0" w:space="0" w:color="auto"/>
                                                <w:left w:val="none" w:sz="0" w:space="0" w:color="auto"/>
                                                <w:bottom w:val="none" w:sz="0" w:space="0" w:color="auto"/>
                                                <w:right w:val="none" w:sz="0" w:space="0" w:color="auto"/>
                                              </w:divBdr>
                                            </w:div>
                                            <w:div w:id="1094862758">
                                              <w:marLeft w:val="0"/>
                                              <w:marRight w:val="0"/>
                                              <w:marTop w:val="0"/>
                                              <w:marBottom w:val="0"/>
                                              <w:divBdr>
                                                <w:top w:val="none" w:sz="0" w:space="0" w:color="auto"/>
                                                <w:left w:val="none" w:sz="0" w:space="0" w:color="auto"/>
                                                <w:bottom w:val="none" w:sz="0" w:space="0" w:color="auto"/>
                                                <w:right w:val="none" w:sz="0" w:space="0" w:color="auto"/>
                                              </w:divBdr>
                                            </w:div>
                                          </w:divsChild>
                                        </w:div>
                                        <w:div w:id="93968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33194195">
      <w:bodyDiv w:val="1"/>
      <w:marLeft w:val="0"/>
      <w:marRight w:val="0"/>
      <w:marTop w:val="0"/>
      <w:marBottom w:val="0"/>
      <w:divBdr>
        <w:top w:val="none" w:sz="0" w:space="0" w:color="auto"/>
        <w:left w:val="none" w:sz="0" w:space="0" w:color="auto"/>
        <w:bottom w:val="none" w:sz="0" w:space="0" w:color="auto"/>
        <w:right w:val="none" w:sz="0" w:space="0" w:color="auto"/>
      </w:divBdr>
      <w:divsChild>
        <w:div w:id="2034649916">
          <w:marLeft w:val="0"/>
          <w:marRight w:val="0"/>
          <w:marTop w:val="0"/>
          <w:marBottom w:val="0"/>
          <w:divBdr>
            <w:top w:val="none" w:sz="0" w:space="0" w:color="auto"/>
            <w:left w:val="none" w:sz="0" w:space="0" w:color="auto"/>
            <w:bottom w:val="none" w:sz="0" w:space="0" w:color="auto"/>
            <w:right w:val="none" w:sz="0" w:space="0" w:color="auto"/>
          </w:divBdr>
          <w:divsChild>
            <w:div w:id="605961180">
              <w:marLeft w:val="0"/>
              <w:marRight w:val="0"/>
              <w:marTop w:val="60"/>
              <w:marBottom w:val="0"/>
              <w:divBdr>
                <w:top w:val="none" w:sz="0" w:space="0" w:color="auto"/>
                <w:left w:val="none" w:sz="0" w:space="0" w:color="auto"/>
                <w:bottom w:val="none" w:sz="0" w:space="0" w:color="auto"/>
                <w:right w:val="none" w:sz="0" w:space="0" w:color="auto"/>
              </w:divBdr>
              <w:divsChild>
                <w:div w:id="1845123226">
                  <w:marLeft w:val="90"/>
                  <w:marRight w:val="0"/>
                  <w:marTop w:val="0"/>
                  <w:marBottom w:val="90"/>
                  <w:divBdr>
                    <w:top w:val="none" w:sz="0" w:space="0" w:color="auto"/>
                    <w:left w:val="none" w:sz="0" w:space="0" w:color="auto"/>
                    <w:bottom w:val="single" w:sz="6" w:space="0" w:color="CCCCCC"/>
                    <w:right w:val="none" w:sz="0" w:space="0" w:color="auto"/>
                  </w:divBdr>
                  <w:divsChild>
                    <w:div w:id="1427841763">
                      <w:marLeft w:val="0"/>
                      <w:marRight w:val="300"/>
                      <w:marTop w:val="0"/>
                      <w:marBottom w:val="0"/>
                      <w:divBdr>
                        <w:top w:val="none" w:sz="0" w:space="0" w:color="auto"/>
                        <w:left w:val="none" w:sz="0" w:space="0" w:color="auto"/>
                        <w:bottom w:val="none" w:sz="0" w:space="0" w:color="auto"/>
                        <w:right w:val="none" w:sz="0" w:space="0" w:color="auto"/>
                      </w:divBdr>
                    </w:div>
                    <w:div w:id="1391415091">
                      <w:marLeft w:val="0"/>
                      <w:marRight w:val="0"/>
                      <w:marTop w:val="30"/>
                      <w:marBottom w:val="0"/>
                      <w:divBdr>
                        <w:top w:val="none" w:sz="0" w:space="0" w:color="auto"/>
                        <w:left w:val="none" w:sz="0" w:space="0" w:color="auto"/>
                        <w:bottom w:val="none" w:sz="0" w:space="0" w:color="auto"/>
                        <w:right w:val="none" w:sz="0" w:space="0" w:color="auto"/>
                      </w:divBdr>
                      <w:divsChild>
                        <w:div w:id="1591163008">
                          <w:marLeft w:val="0"/>
                          <w:marRight w:val="0"/>
                          <w:marTop w:val="0"/>
                          <w:marBottom w:val="0"/>
                          <w:divBdr>
                            <w:top w:val="none" w:sz="0" w:space="0" w:color="auto"/>
                            <w:left w:val="none" w:sz="0" w:space="0" w:color="auto"/>
                            <w:bottom w:val="none" w:sz="0" w:space="0" w:color="auto"/>
                            <w:right w:val="none" w:sz="0" w:space="0" w:color="auto"/>
                          </w:divBdr>
                        </w:div>
                        <w:div w:id="697975898">
                          <w:marLeft w:val="-825"/>
                          <w:marRight w:val="0"/>
                          <w:marTop w:val="0"/>
                          <w:marBottom w:val="0"/>
                          <w:divBdr>
                            <w:top w:val="none" w:sz="0" w:space="0" w:color="auto"/>
                            <w:left w:val="none" w:sz="0" w:space="0" w:color="auto"/>
                            <w:bottom w:val="none" w:sz="0" w:space="0" w:color="auto"/>
                            <w:right w:val="none" w:sz="0" w:space="0" w:color="auto"/>
                          </w:divBdr>
                        </w:div>
                        <w:div w:id="972174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167482">
                  <w:marLeft w:val="0"/>
                  <w:marRight w:val="0"/>
                  <w:marTop w:val="0"/>
                  <w:marBottom w:val="0"/>
                  <w:divBdr>
                    <w:top w:val="none" w:sz="0" w:space="0" w:color="auto"/>
                    <w:left w:val="none" w:sz="0" w:space="0" w:color="auto"/>
                    <w:bottom w:val="none" w:sz="0" w:space="0" w:color="auto"/>
                    <w:right w:val="none" w:sz="0" w:space="0" w:color="auto"/>
                  </w:divBdr>
                </w:div>
                <w:div w:id="1796944000">
                  <w:marLeft w:val="0"/>
                  <w:marRight w:val="0"/>
                  <w:marTop w:val="0"/>
                  <w:marBottom w:val="0"/>
                  <w:divBdr>
                    <w:top w:val="none" w:sz="0" w:space="0" w:color="auto"/>
                    <w:left w:val="none" w:sz="0" w:space="0" w:color="auto"/>
                    <w:bottom w:val="none" w:sz="0" w:space="0" w:color="auto"/>
                    <w:right w:val="none" w:sz="0" w:space="0" w:color="auto"/>
                  </w:divBdr>
                  <w:divsChild>
                    <w:div w:id="552691638">
                      <w:marLeft w:val="0"/>
                      <w:marRight w:val="0"/>
                      <w:marTop w:val="0"/>
                      <w:marBottom w:val="0"/>
                      <w:divBdr>
                        <w:top w:val="single" w:sz="12" w:space="0" w:color="808080"/>
                        <w:left w:val="single" w:sz="12" w:space="0" w:color="808080"/>
                        <w:bottom w:val="single" w:sz="12" w:space="8" w:color="808080"/>
                        <w:right w:val="single" w:sz="12" w:space="0" w:color="808080"/>
                      </w:divBdr>
                    </w:div>
                    <w:div w:id="1562714087">
                      <w:marLeft w:val="0"/>
                      <w:marRight w:val="0"/>
                      <w:marTop w:val="0"/>
                      <w:marBottom w:val="0"/>
                      <w:divBdr>
                        <w:top w:val="single" w:sz="12" w:space="6" w:color="3B6C00"/>
                        <w:left w:val="none" w:sz="0" w:space="0" w:color="auto"/>
                        <w:bottom w:val="none" w:sz="0" w:space="0" w:color="auto"/>
                        <w:right w:val="none" w:sz="0" w:space="0" w:color="auto"/>
                      </w:divBdr>
                      <w:divsChild>
                        <w:div w:id="1224489403">
                          <w:marLeft w:val="0"/>
                          <w:marRight w:val="0"/>
                          <w:marTop w:val="0"/>
                          <w:marBottom w:val="0"/>
                          <w:divBdr>
                            <w:top w:val="none" w:sz="0" w:space="0" w:color="auto"/>
                            <w:left w:val="none" w:sz="0" w:space="0" w:color="auto"/>
                            <w:bottom w:val="none" w:sz="0" w:space="0" w:color="auto"/>
                            <w:right w:val="none" w:sz="0" w:space="0" w:color="auto"/>
                          </w:divBdr>
                          <w:divsChild>
                            <w:div w:id="847408164">
                              <w:marLeft w:val="0"/>
                              <w:marRight w:val="0"/>
                              <w:marTop w:val="0"/>
                              <w:marBottom w:val="0"/>
                              <w:divBdr>
                                <w:top w:val="none" w:sz="0" w:space="0" w:color="auto"/>
                                <w:left w:val="none" w:sz="0" w:space="0" w:color="auto"/>
                                <w:bottom w:val="none" w:sz="0" w:space="0" w:color="auto"/>
                                <w:right w:val="none" w:sz="0" w:space="0" w:color="auto"/>
                              </w:divBdr>
                              <w:divsChild>
                                <w:div w:id="1548106944">
                                  <w:marLeft w:val="0"/>
                                  <w:marRight w:val="0"/>
                                  <w:marTop w:val="0"/>
                                  <w:marBottom w:val="0"/>
                                  <w:divBdr>
                                    <w:top w:val="none" w:sz="0" w:space="0" w:color="auto"/>
                                    <w:left w:val="none" w:sz="0" w:space="0" w:color="auto"/>
                                    <w:bottom w:val="none" w:sz="0" w:space="0" w:color="auto"/>
                                    <w:right w:val="none" w:sz="0" w:space="0" w:color="auto"/>
                                  </w:divBdr>
                                  <w:divsChild>
                                    <w:div w:id="1299729075">
                                      <w:marLeft w:val="150"/>
                                      <w:marRight w:val="150"/>
                                      <w:marTop w:val="0"/>
                                      <w:marBottom w:val="0"/>
                                      <w:divBdr>
                                        <w:top w:val="single" w:sz="6" w:space="5" w:color="DDDDDD"/>
                                        <w:left w:val="single" w:sz="6" w:space="8" w:color="DDDDDD"/>
                                        <w:bottom w:val="single" w:sz="6" w:space="5" w:color="DDDDDD"/>
                                        <w:right w:val="single" w:sz="6" w:space="5" w:color="DDDDDD"/>
                                      </w:divBdr>
                                      <w:divsChild>
                                        <w:div w:id="362825250">
                                          <w:marLeft w:val="30"/>
                                          <w:marRight w:val="0"/>
                                          <w:marTop w:val="0"/>
                                          <w:marBottom w:val="0"/>
                                          <w:divBdr>
                                            <w:top w:val="single" w:sz="6" w:space="2" w:color="CCCCCC"/>
                                            <w:left w:val="single" w:sz="6" w:space="3" w:color="CCCCCC"/>
                                            <w:bottom w:val="single" w:sz="6" w:space="2" w:color="CCCCCC"/>
                                            <w:right w:val="single" w:sz="6" w:space="3" w:color="CCCCCC"/>
                                          </w:divBdr>
                                        </w:div>
                                        <w:div w:id="519321929">
                                          <w:marLeft w:val="0"/>
                                          <w:marRight w:val="0"/>
                                          <w:marTop w:val="0"/>
                                          <w:marBottom w:val="0"/>
                                          <w:divBdr>
                                            <w:top w:val="none" w:sz="0" w:space="0" w:color="auto"/>
                                            <w:left w:val="none" w:sz="0" w:space="0" w:color="auto"/>
                                            <w:bottom w:val="none" w:sz="0" w:space="0" w:color="auto"/>
                                            <w:right w:val="none" w:sz="0" w:space="0" w:color="auto"/>
                                          </w:divBdr>
                                        </w:div>
                                        <w:div w:id="707879838">
                                          <w:marLeft w:val="-165"/>
                                          <w:marRight w:val="0"/>
                                          <w:marTop w:val="0"/>
                                          <w:marBottom w:val="0"/>
                                          <w:divBdr>
                                            <w:top w:val="single" w:sz="6" w:space="0" w:color="CCCCCC"/>
                                            <w:left w:val="single" w:sz="6" w:space="0" w:color="CCCCCC"/>
                                            <w:bottom w:val="single" w:sz="6" w:space="0" w:color="CCCCCC"/>
                                            <w:right w:val="single" w:sz="6" w:space="0" w:color="CCCCCC"/>
                                          </w:divBdr>
                                          <w:divsChild>
                                            <w:div w:id="798188223">
                                              <w:marLeft w:val="0"/>
                                              <w:marRight w:val="0"/>
                                              <w:marTop w:val="0"/>
                                              <w:marBottom w:val="0"/>
                                              <w:divBdr>
                                                <w:top w:val="none" w:sz="0" w:space="0" w:color="auto"/>
                                                <w:left w:val="none" w:sz="0" w:space="0" w:color="auto"/>
                                                <w:bottom w:val="none" w:sz="0" w:space="0" w:color="auto"/>
                                                <w:right w:val="none" w:sz="0" w:space="0" w:color="auto"/>
                                              </w:divBdr>
                                            </w:div>
                                            <w:div w:id="1694183625">
                                              <w:marLeft w:val="0"/>
                                              <w:marRight w:val="0"/>
                                              <w:marTop w:val="0"/>
                                              <w:marBottom w:val="0"/>
                                              <w:divBdr>
                                                <w:top w:val="none" w:sz="0" w:space="0" w:color="auto"/>
                                                <w:left w:val="none" w:sz="0" w:space="0" w:color="auto"/>
                                                <w:bottom w:val="none" w:sz="0" w:space="0" w:color="auto"/>
                                                <w:right w:val="none" w:sz="0" w:space="0" w:color="auto"/>
                                              </w:divBdr>
                                            </w:div>
                                          </w:divsChild>
                                        </w:div>
                                        <w:div w:id="1307736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32821207">
      <w:bodyDiv w:val="1"/>
      <w:marLeft w:val="0"/>
      <w:marRight w:val="0"/>
      <w:marTop w:val="0"/>
      <w:marBottom w:val="0"/>
      <w:divBdr>
        <w:top w:val="none" w:sz="0" w:space="0" w:color="auto"/>
        <w:left w:val="none" w:sz="0" w:space="0" w:color="auto"/>
        <w:bottom w:val="none" w:sz="0" w:space="0" w:color="auto"/>
        <w:right w:val="none" w:sz="0" w:space="0" w:color="auto"/>
      </w:divBdr>
      <w:divsChild>
        <w:div w:id="751053315">
          <w:marLeft w:val="0"/>
          <w:marRight w:val="0"/>
          <w:marTop w:val="0"/>
          <w:marBottom w:val="0"/>
          <w:divBdr>
            <w:top w:val="none" w:sz="0" w:space="0" w:color="auto"/>
            <w:left w:val="none" w:sz="0" w:space="0" w:color="auto"/>
            <w:bottom w:val="none" w:sz="0" w:space="0" w:color="auto"/>
            <w:right w:val="none" w:sz="0" w:space="0" w:color="auto"/>
          </w:divBdr>
          <w:divsChild>
            <w:div w:id="141317104">
              <w:marLeft w:val="0"/>
              <w:marRight w:val="0"/>
              <w:marTop w:val="60"/>
              <w:marBottom w:val="0"/>
              <w:divBdr>
                <w:top w:val="none" w:sz="0" w:space="0" w:color="auto"/>
                <w:left w:val="none" w:sz="0" w:space="0" w:color="auto"/>
                <w:bottom w:val="none" w:sz="0" w:space="0" w:color="auto"/>
                <w:right w:val="none" w:sz="0" w:space="0" w:color="auto"/>
              </w:divBdr>
              <w:divsChild>
                <w:div w:id="1620990641">
                  <w:marLeft w:val="90"/>
                  <w:marRight w:val="0"/>
                  <w:marTop w:val="0"/>
                  <w:marBottom w:val="90"/>
                  <w:divBdr>
                    <w:top w:val="none" w:sz="0" w:space="0" w:color="auto"/>
                    <w:left w:val="none" w:sz="0" w:space="0" w:color="auto"/>
                    <w:bottom w:val="single" w:sz="6" w:space="0" w:color="CCCCCC"/>
                    <w:right w:val="none" w:sz="0" w:space="0" w:color="auto"/>
                  </w:divBdr>
                  <w:divsChild>
                    <w:div w:id="158816477">
                      <w:marLeft w:val="0"/>
                      <w:marRight w:val="300"/>
                      <w:marTop w:val="0"/>
                      <w:marBottom w:val="0"/>
                      <w:divBdr>
                        <w:top w:val="none" w:sz="0" w:space="0" w:color="auto"/>
                        <w:left w:val="none" w:sz="0" w:space="0" w:color="auto"/>
                        <w:bottom w:val="none" w:sz="0" w:space="0" w:color="auto"/>
                        <w:right w:val="none" w:sz="0" w:space="0" w:color="auto"/>
                      </w:divBdr>
                    </w:div>
                    <w:div w:id="1363018231">
                      <w:marLeft w:val="0"/>
                      <w:marRight w:val="0"/>
                      <w:marTop w:val="30"/>
                      <w:marBottom w:val="0"/>
                      <w:divBdr>
                        <w:top w:val="none" w:sz="0" w:space="0" w:color="auto"/>
                        <w:left w:val="none" w:sz="0" w:space="0" w:color="auto"/>
                        <w:bottom w:val="none" w:sz="0" w:space="0" w:color="auto"/>
                        <w:right w:val="none" w:sz="0" w:space="0" w:color="auto"/>
                      </w:divBdr>
                      <w:divsChild>
                        <w:div w:id="1033386513">
                          <w:marLeft w:val="0"/>
                          <w:marRight w:val="0"/>
                          <w:marTop w:val="0"/>
                          <w:marBottom w:val="0"/>
                          <w:divBdr>
                            <w:top w:val="none" w:sz="0" w:space="0" w:color="auto"/>
                            <w:left w:val="none" w:sz="0" w:space="0" w:color="auto"/>
                            <w:bottom w:val="none" w:sz="0" w:space="0" w:color="auto"/>
                            <w:right w:val="none" w:sz="0" w:space="0" w:color="auto"/>
                          </w:divBdr>
                        </w:div>
                        <w:div w:id="1094666420">
                          <w:marLeft w:val="-825"/>
                          <w:marRight w:val="0"/>
                          <w:marTop w:val="0"/>
                          <w:marBottom w:val="0"/>
                          <w:divBdr>
                            <w:top w:val="none" w:sz="0" w:space="0" w:color="auto"/>
                            <w:left w:val="none" w:sz="0" w:space="0" w:color="auto"/>
                            <w:bottom w:val="none" w:sz="0" w:space="0" w:color="auto"/>
                            <w:right w:val="none" w:sz="0" w:space="0" w:color="auto"/>
                          </w:divBdr>
                        </w:div>
                        <w:div w:id="1233004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561774">
                  <w:marLeft w:val="0"/>
                  <w:marRight w:val="0"/>
                  <w:marTop w:val="0"/>
                  <w:marBottom w:val="0"/>
                  <w:divBdr>
                    <w:top w:val="none" w:sz="0" w:space="0" w:color="auto"/>
                    <w:left w:val="none" w:sz="0" w:space="0" w:color="auto"/>
                    <w:bottom w:val="none" w:sz="0" w:space="0" w:color="auto"/>
                    <w:right w:val="none" w:sz="0" w:space="0" w:color="auto"/>
                  </w:divBdr>
                </w:div>
                <w:div w:id="104812353">
                  <w:marLeft w:val="0"/>
                  <w:marRight w:val="0"/>
                  <w:marTop w:val="0"/>
                  <w:marBottom w:val="0"/>
                  <w:divBdr>
                    <w:top w:val="none" w:sz="0" w:space="0" w:color="auto"/>
                    <w:left w:val="none" w:sz="0" w:space="0" w:color="auto"/>
                    <w:bottom w:val="none" w:sz="0" w:space="0" w:color="auto"/>
                    <w:right w:val="none" w:sz="0" w:space="0" w:color="auto"/>
                  </w:divBdr>
                  <w:divsChild>
                    <w:div w:id="1771120014">
                      <w:marLeft w:val="0"/>
                      <w:marRight w:val="0"/>
                      <w:marTop w:val="0"/>
                      <w:marBottom w:val="0"/>
                      <w:divBdr>
                        <w:top w:val="single" w:sz="12" w:space="0" w:color="808080"/>
                        <w:left w:val="single" w:sz="12" w:space="0" w:color="808080"/>
                        <w:bottom w:val="single" w:sz="12" w:space="8" w:color="808080"/>
                        <w:right w:val="single" w:sz="12" w:space="0" w:color="808080"/>
                      </w:divBdr>
                    </w:div>
                    <w:div w:id="1875072426">
                      <w:marLeft w:val="0"/>
                      <w:marRight w:val="0"/>
                      <w:marTop w:val="0"/>
                      <w:marBottom w:val="0"/>
                      <w:divBdr>
                        <w:top w:val="single" w:sz="12" w:space="6" w:color="005789"/>
                        <w:left w:val="none" w:sz="0" w:space="0" w:color="auto"/>
                        <w:bottom w:val="none" w:sz="0" w:space="0" w:color="auto"/>
                        <w:right w:val="none" w:sz="0" w:space="0" w:color="auto"/>
                      </w:divBdr>
                      <w:divsChild>
                        <w:div w:id="1400251731">
                          <w:marLeft w:val="0"/>
                          <w:marRight w:val="0"/>
                          <w:marTop w:val="0"/>
                          <w:marBottom w:val="0"/>
                          <w:divBdr>
                            <w:top w:val="none" w:sz="0" w:space="0" w:color="auto"/>
                            <w:left w:val="none" w:sz="0" w:space="0" w:color="auto"/>
                            <w:bottom w:val="none" w:sz="0" w:space="0" w:color="auto"/>
                            <w:right w:val="none" w:sz="0" w:space="0" w:color="auto"/>
                          </w:divBdr>
                          <w:divsChild>
                            <w:div w:id="392313745">
                              <w:marLeft w:val="0"/>
                              <w:marRight w:val="0"/>
                              <w:marTop w:val="0"/>
                              <w:marBottom w:val="0"/>
                              <w:divBdr>
                                <w:top w:val="none" w:sz="0" w:space="0" w:color="auto"/>
                                <w:left w:val="none" w:sz="0" w:space="0" w:color="auto"/>
                                <w:bottom w:val="none" w:sz="0" w:space="0" w:color="auto"/>
                                <w:right w:val="none" w:sz="0" w:space="0" w:color="auto"/>
                              </w:divBdr>
                              <w:divsChild>
                                <w:div w:id="146435374">
                                  <w:marLeft w:val="180"/>
                                  <w:marRight w:val="90"/>
                                  <w:marTop w:val="0"/>
                                  <w:marBottom w:val="0"/>
                                  <w:divBdr>
                                    <w:top w:val="none" w:sz="0" w:space="0" w:color="auto"/>
                                    <w:left w:val="none" w:sz="0" w:space="0" w:color="auto"/>
                                    <w:bottom w:val="none" w:sz="0" w:space="0" w:color="auto"/>
                                    <w:right w:val="none" w:sz="0" w:space="0" w:color="auto"/>
                                  </w:divBdr>
                                  <w:divsChild>
                                    <w:div w:id="1708678741">
                                      <w:marLeft w:val="0"/>
                                      <w:marRight w:val="0"/>
                                      <w:marTop w:val="0"/>
                                      <w:marBottom w:val="0"/>
                                      <w:divBdr>
                                        <w:top w:val="single" w:sz="12" w:space="3" w:color="005789"/>
                                        <w:left w:val="single" w:sz="6" w:space="0" w:color="DDDDDD"/>
                                        <w:bottom w:val="single" w:sz="6" w:space="0" w:color="DDDDDD"/>
                                        <w:right w:val="single" w:sz="6" w:space="0" w:color="DDDDDD"/>
                                      </w:divBdr>
                                    </w:div>
                                  </w:divsChild>
                                </w:div>
                                <w:div w:id="1757823568">
                                  <w:marLeft w:val="0"/>
                                  <w:marRight w:val="0"/>
                                  <w:marTop w:val="0"/>
                                  <w:marBottom w:val="0"/>
                                  <w:divBdr>
                                    <w:top w:val="none" w:sz="0" w:space="0" w:color="auto"/>
                                    <w:left w:val="none" w:sz="0" w:space="0" w:color="auto"/>
                                    <w:bottom w:val="none" w:sz="0" w:space="0" w:color="auto"/>
                                    <w:right w:val="none" w:sz="0" w:space="0" w:color="auto"/>
                                  </w:divBdr>
                                  <w:divsChild>
                                    <w:div w:id="1796752791">
                                      <w:marLeft w:val="30"/>
                                      <w:marRight w:val="0"/>
                                      <w:marTop w:val="0"/>
                                      <w:marBottom w:val="0"/>
                                      <w:divBdr>
                                        <w:top w:val="single" w:sz="6" w:space="2" w:color="CCCCCC"/>
                                        <w:left w:val="single" w:sz="6" w:space="3" w:color="CCCCCC"/>
                                        <w:bottom w:val="single" w:sz="6" w:space="2" w:color="CCCCCC"/>
                                        <w:right w:val="single" w:sz="6" w:space="3" w:color="CCCCCC"/>
                                      </w:divBdr>
                                    </w:div>
                                    <w:div w:id="1275556291">
                                      <w:marLeft w:val="0"/>
                                      <w:marRight w:val="0"/>
                                      <w:marTop w:val="0"/>
                                      <w:marBottom w:val="150"/>
                                      <w:divBdr>
                                        <w:top w:val="none" w:sz="0" w:space="0" w:color="auto"/>
                                        <w:left w:val="none" w:sz="0" w:space="0" w:color="auto"/>
                                        <w:bottom w:val="single" w:sz="6" w:space="3" w:color="CCCCCC"/>
                                        <w:right w:val="none" w:sz="0" w:space="0" w:color="auto"/>
                                      </w:divBdr>
                                    </w:div>
                                    <w:div w:id="564148938">
                                      <w:marLeft w:val="-30"/>
                                      <w:marRight w:val="0"/>
                                      <w:marTop w:val="0"/>
                                      <w:marBottom w:val="0"/>
                                      <w:divBdr>
                                        <w:top w:val="single" w:sz="6" w:space="0" w:color="CCCCCC"/>
                                        <w:left w:val="single" w:sz="6" w:space="0" w:color="CCCCCC"/>
                                        <w:bottom w:val="single" w:sz="6" w:space="0" w:color="CCCCCC"/>
                                        <w:right w:val="single" w:sz="6" w:space="0" w:color="CCCCCC"/>
                                      </w:divBdr>
                                      <w:divsChild>
                                        <w:div w:id="1017269201">
                                          <w:marLeft w:val="0"/>
                                          <w:marRight w:val="0"/>
                                          <w:marTop w:val="0"/>
                                          <w:marBottom w:val="0"/>
                                          <w:divBdr>
                                            <w:top w:val="none" w:sz="0" w:space="0" w:color="auto"/>
                                            <w:left w:val="none" w:sz="0" w:space="0" w:color="auto"/>
                                            <w:bottom w:val="none" w:sz="0" w:space="0" w:color="auto"/>
                                            <w:right w:val="none" w:sz="0" w:space="0" w:color="auto"/>
                                          </w:divBdr>
                                        </w:div>
                                        <w:div w:id="637733509">
                                          <w:marLeft w:val="0"/>
                                          <w:marRight w:val="0"/>
                                          <w:marTop w:val="0"/>
                                          <w:marBottom w:val="0"/>
                                          <w:divBdr>
                                            <w:top w:val="none" w:sz="0" w:space="0" w:color="auto"/>
                                            <w:left w:val="none" w:sz="0" w:space="0" w:color="auto"/>
                                            <w:bottom w:val="none" w:sz="0" w:space="0" w:color="auto"/>
                                            <w:right w:val="none" w:sz="0" w:space="0" w:color="auto"/>
                                          </w:divBdr>
                                        </w:div>
                                      </w:divsChild>
                                    </w:div>
                                    <w:div w:id="80474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7701200">
      <w:bodyDiv w:val="1"/>
      <w:marLeft w:val="0"/>
      <w:marRight w:val="0"/>
      <w:marTop w:val="0"/>
      <w:marBottom w:val="0"/>
      <w:divBdr>
        <w:top w:val="none" w:sz="0" w:space="0" w:color="auto"/>
        <w:left w:val="none" w:sz="0" w:space="0" w:color="auto"/>
        <w:bottom w:val="none" w:sz="0" w:space="0" w:color="auto"/>
        <w:right w:val="none" w:sz="0" w:space="0" w:color="auto"/>
      </w:divBdr>
      <w:divsChild>
        <w:div w:id="1569264811">
          <w:marLeft w:val="0"/>
          <w:marRight w:val="0"/>
          <w:marTop w:val="0"/>
          <w:marBottom w:val="0"/>
          <w:divBdr>
            <w:top w:val="none" w:sz="0" w:space="0" w:color="auto"/>
            <w:left w:val="none" w:sz="0" w:space="0" w:color="auto"/>
            <w:bottom w:val="none" w:sz="0" w:space="0" w:color="auto"/>
            <w:right w:val="none" w:sz="0" w:space="0" w:color="auto"/>
          </w:divBdr>
          <w:divsChild>
            <w:div w:id="1009480794">
              <w:marLeft w:val="0"/>
              <w:marRight w:val="0"/>
              <w:marTop w:val="60"/>
              <w:marBottom w:val="0"/>
              <w:divBdr>
                <w:top w:val="none" w:sz="0" w:space="0" w:color="auto"/>
                <w:left w:val="none" w:sz="0" w:space="0" w:color="auto"/>
                <w:bottom w:val="none" w:sz="0" w:space="0" w:color="auto"/>
                <w:right w:val="none" w:sz="0" w:space="0" w:color="auto"/>
              </w:divBdr>
              <w:divsChild>
                <w:div w:id="1160388069">
                  <w:marLeft w:val="90"/>
                  <w:marRight w:val="0"/>
                  <w:marTop w:val="0"/>
                  <w:marBottom w:val="90"/>
                  <w:divBdr>
                    <w:top w:val="none" w:sz="0" w:space="0" w:color="auto"/>
                    <w:left w:val="none" w:sz="0" w:space="0" w:color="auto"/>
                    <w:bottom w:val="single" w:sz="6" w:space="0" w:color="CCCCCC"/>
                    <w:right w:val="none" w:sz="0" w:space="0" w:color="auto"/>
                  </w:divBdr>
                  <w:divsChild>
                    <w:div w:id="733360925">
                      <w:marLeft w:val="0"/>
                      <w:marRight w:val="300"/>
                      <w:marTop w:val="0"/>
                      <w:marBottom w:val="0"/>
                      <w:divBdr>
                        <w:top w:val="none" w:sz="0" w:space="0" w:color="auto"/>
                        <w:left w:val="none" w:sz="0" w:space="0" w:color="auto"/>
                        <w:bottom w:val="none" w:sz="0" w:space="0" w:color="auto"/>
                        <w:right w:val="none" w:sz="0" w:space="0" w:color="auto"/>
                      </w:divBdr>
                    </w:div>
                    <w:div w:id="439492422">
                      <w:marLeft w:val="0"/>
                      <w:marRight w:val="0"/>
                      <w:marTop w:val="30"/>
                      <w:marBottom w:val="0"/>
                      <w:divBdr>
                        <w:top w:val="none" w:sz="0" w:space="0" w:color="auto"/>
                        <w:left w:val="none" w:sz="0" w:space="0" w:color="auto"/>
                        <w:bottom w:val="none" w:sz="0" w:space="0" w:color="auto"/>
                        <w:right w:val="none" w:sz="0" w:space="0" w:color="auto"/>
                      </w:divBdr>
                      <w:divsChild>
                        <w:div w:id="2044865302">
                          <w:marLeft w:val="0"/>
                          <w:marRight w:val="0"/>
                          <w:marTop w:val="0"/>
                          <w:marBottom w:val="0"/>
                          <w:divBdr>
                            <w:top w:val="none" w:sz="0" w:space="0" w:color="auto"/>
                            <w:left w:val="none" w:sz="0" w:space="0" w:color="auto"/>
                            <w:bottom w:val="none" w:sz="0" w:space="0" w:color="auto"/>
                            <w:right w:val="none" w:sz="0" w:space="0" w:color="auto"/>
                          </w:divBdr>
                        </w:div>
                        <w:div w:id="133915604">
                          <w:marLeft w:val="-825"/>
                          <w:marRight w:val="0"/>
                          <w:marTop w:val="0"/>
                          <w:marBottom w:val="0"/>
                          <w:divBdr>
                            <w:top w:val="none" w:sz="0" w:space="0" w:color="auto"/>
                            <w:left w:val="none" w:sz="0" w:space="0" w:color="auto"/>
                            <w:bottom w:val="none" w:sz="0" w:space="0" w:color="auto"/>
                            <w:right w:val="none" w:sz="0" w:space="0" w:color="auto"/>
                          </w:divBdr>
                        </w:div>
                        <w:div w:id="1655525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026574">
                  <w:marLeft w:val="0"/>
                  <w:marRight w:val="0"/>
                  <w:marTop w:val="0"/>
                  <w:marBottom w:val="0"/>
                  <w:divBdr>
                    <w:top w:val="none" w:sz="0" w:space="0" w:color="auto"/>
                    <w:left w:val="none" w:sz="0" w:space="0" w:color="auto"/>
                    <w:bottom w:val="none" w:sz="0" w:space="0" w:color="auto"/>
                    <w:right w:val="none" w:sz="0" w:space="0" w:color="auto"/>
                  </w:divBdr>
                </w:div>
                <w:div w:id="1483810423">
                  <w:marLeft w:val="0"/>
                  <w:marRight w:val="0"/>
                  <w:marTop w:val="0"/>
                  <w:marBottom w:val="0"/>
                  <w:divBdr>
                    <w:top w:val="none" w:sz="0" w:space="0" w:color="auto"/>
                    <w:left w:val="none" w:sz="0" w:space="0" w:color="auto"/>
                    <w:bottom w:val="none" w:sz="0" w:space="0" w:color="auto"/>
                    <w:right w:val="none" w:sz="0" w:space="0" w:color="auto"/>
                  </w:divBdr>
                  <w:divsChild>
                    <w:div w:id="465316496">
                      <w:marLeft w:val="0"/>
                      <w:marRight w:val="0"/>
                      <w:marTop w:val="0"/>
                      <w:marBottom w:val="0"/>
                      <w:divBdr>
                        <w:top w:val="single" w:sz="12" w:space="0" w:color="808080"/>
                        <w:left w:val="single" w:sz="12" w:space="0" w:color="808080"/>
                        <w:bottom w:val="single" w:sz="12" w:space="8" w:color="808080"/>
                        <w:right w:val="single" w:sz="12" w:space="0" w:color="808080"/>
                      </w:divBdr>
                    </w:div>
                    <w:div w:id="1044447237">
                      <w:marLeft w:val="0"/>
                      <w:marRight w:val="0"/>
                      <w:marTop w:val="0"/>
                      <w:marBottom w:val="0"/>
                      <w:divBdr>
                        <w:top w:val="single" w:sz="12" w:space="6" w:color="005789"/>
                        <w:left w:val="none" w:sz="0" w:space="0" w:color="auto"/>
                        <w:bottom w:val="none" w:sz="0" w:space="0" w:color="auto"/>
                        <w:right w:val="none" w:sz="0" w:space="0" w:color="auto"/>
                      </w:divBdr>
                      <w:divsChild>
                        <w:div w:id="1464880545">
                          <w:marLeft w:val="0"/>
                          <w:marRight w:val="0"/>
                          <w:marTop w:val="0"/>
                          <w:marBottom w:val="0"/>
                          <w:divBdr>
                            <w:top w:val="none" w:sz="0" w:space="0" w:color="auto"/>
                            <w:left w:val="none" w:sz="0" w:space="0" w:color="auto"/>
                            <w:bottom w:val="none" w:sz="0" w:space="0" w:color="auto"/>
                            <w:right w:val="none" w:sz="0" w:space="0" w:color="auto"/>
                          </w:divBdr>
                          <w:divsChild>
                            <w:div w:id="171914226">
                              <w:marLeft w:val="0"/>
                              <w:marRight w:val="0"/>
                              <w:marTop w:val="0"/>
                              <w:marBottom w:val="0"/>
                              <w:divBdr>
                                <w:top w:val="none" w:sz="0" w:space="0" w:color="auto"/>
                                <w:left w:val="none" w:sz="0" w:space="0" w:color="auto"/>
                                <w:bottom w:val="none" w:sz="0" w:space="0" w:color="auto"/>
                                <w:right w:val="none" w:sz="0" w:space="0" w:color="auto"/>
                              </w:divBdr>
                              <w:divsChild>
                                <w:div w:id="1760368796">
                                  <w:marLeft w:val="180"/>
                                  <w:marRight w:val="90"/>
                                  <w:marTop w:val="0"/>
                                  <w:marBottom w:val="0"/>
                                  <w:divBdr>
                                    <w:top w:val="none" w:sz="0" w:space="0" w:color="auto"/>
                                    <w:left w:val="none" w:sz="0" w:space="0" w:color="auto"/>
                                    <w:bottom w:val="none" w:sz="0" w:space="0" w:color="auto"/>
                                    <w:right w:val="none" w:sz="0" w:space="0" w:color="auto"/>
                                  </w:divBdr>
                                  <w:divsChild>
                                    <w:div w:id="530920895">
                                      <w:marLeft w:val="0"/>
                                      <w:marRight w:val="0"/>
                                      <w:marTop w:val="0"/>
                                      <w:marBottom w:val="0"/>
                                      <w:divBdr>
                                        <w:top w:val="single" w:sz="12" w:space="3" w:color="005789"/>
                                        <w:left w:val="single" w:sz="6" w:space="0" w:color="DDDDDD"/>
                                        <w:bottom w:val="single" w:sz="6" w:space="0" w:color="DDDDDD"/>
                                        <w:right w:val="single" w:sz="6" w:space="0" w:color="DDDDDD"/>
                                      </w:divBdr>
                                    </w:div>
                                  </w:divsChild>
                                </w:div>
                                <w:div w:id="1045983704">
                                  <w:marLeft w:val="0"/>
                                  <w:marRight w:val="0"/>
                                  <w:marTop w:val="0"/>
                                  <w:marBottom w:val="0"/>
                                  <w:divBdr>
                                    <w:top w:val="none" w:sz="0" w:space="0" w:color="auto"/>
                                    <w:left w:val="none" w:sz="0" w:space="0" w:color="auto"/>
                                    <w:bottom w:val="none" w:sz="0" w:space="0" w:color="auto"/>
                                    <w:right w:val="none" w:sz="0" w:space="0" w:color="auto"/>
                                  </w:divBdr>
                                  <w:divsChild>
                                    <w:div w:id="1213730645">
                                      <w:marLeft w:val="30"/>
                                      <w:marRight w:val="0"/>
                                      <w:marTop w:val="0"/>
                                      <w:marBottom w:val="0"/>
                                      <w:divBdr>
                                        <w:top w:val="single" w:sz="6" w:space="2" w:color="CCCCCC"/>
                                        <w:left w:val="single" w:sz="6" w:space="3" w:color="CCCCCC"/>
                                        <w:bottom w:val="single" w:sz="6" w:space="2" w:color="CCCCCC"/>
                                        <w:right w:val="single" w:sz="6" w:space="3" w:color="CCCCCC"/>
                                      </w:divBdr>
                                    </w:div>
                                    <w:div w:id="741175678">
                                      <w:marLeft w:val="0"/>
                                      <w:marRight w:val="0"/>
                                      <w:marTop w:val="0"/>
                                      <w:marBottom w:val="150"/>
                                      <w:divBdr>
                                        <w:top w:val="none" w:sz="0" w:space="0" w:color="auto"/>
                                        <w:left w:val="none" w:sz="0" w:space="0" w:color="auto"/>
                                        <w:bottom w:val="single" w:sz="6" w:space="3" w:color="CCCCCC"/>
                                        <w:right w:val="none" w:sz="0" w:space="0" w:color="auto"/>
                                      </w:divBdr>
                                    </w:div>
                                    <w:div w:id="948925745">
                                      <w:marLeft w:val="-30"/>
                                      <w:marRight w:val="0"/>
                                      <w:marTop w:val="0"/>
                                      <w:marBottom w:val="0"/>
                                      <w:divBdr>
                                        <w:top w:val="single" w:sz="6" w:space="0" w:color="CCCCCC"/>
                                        <w:left w:val="single" w:sz="6" w:space="0" w:color="CCCCCC"/>
                                        <w:bottom w:val="single" w:sz="6" w:space="0" w:color="CCCCCC"/>
                                        <w:right w:val="single" w:sz="6" w:space="0" w:color="CCCCCC"/>
                                      </w:divBdr>
                                      <w:divsChild>
                                        <w:div w:id="1895191841">
                                          <w:marLeft w:val="0"/>
                                          <w:marRight w:val="0"/>
                                          <w:marTop w:val="0"/>
                                          <w:marBottom w:val="0"/>
                                          <w:divBdr>
                                            <w:top w:val="none" w:sz="0" w:space="0" w:color="auto"/>
                                            <w:left w:val="none" w:sz="0" w:space="0" w:color="auto"/>
                                            <w:bottom w:val="none" w:sz="0" w:space="0" w:color="auto"/>
                                            <w:right w:val="none" w:sz="0" w:space="0" w:color="auto"/>
                                          </w:divBdr>
                                        </w:div>
                                        <w:div w:id="1799102584">
                                          <w:marLeft w:val="0"/>
                                          <w:marRight w:val="0"/>
                                          <w:marTop w:val="0"/>
                                          <w:marBottom w:val="0"/>
                                          <w:divBdr>
                                            <w:top w:val="none" w:sz="0" w:space="0" w:color="auto"/>
                                            <w:left w:val="none" w:sz="0" w:space="0" w:color="auto"/>
                                            <w:bottom w:val="none" w:sz="0" w:space="0" w:color="auto"/>
                                            <w:right w:val="none" w:sz="0" w:space="0" w:color="auto"/>
                                          </w:divBdr>
                                        </w:div>
                                      </w:divsChild>
                                    </w:div>
                                    <w:div w:id="114663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9374225">
      <w:bodyDiv w:val="1"/>
      <w:marLeft w:val="0"/>
      <w:marRight w:val="0"/>
      <w:marTop w:val="0"/>
      <w:marBottom w:val="0"/>
      <w:divBdr>
        <w:top w:val="none" w:sz="0" w:space="0" w:color="auto"/>
        <w:left w:val="none" w:sz="0" w:space="0" w:color="auto"/>
        <w:bottom w:val="none" w:sz="0" w:space="0" w:color="auto"/>
        <w:right w:val="none" w:sz="0" w:space="0" w:color="auto"/>
      </w:divBdr>
      <w:divsChild>
        <w:div w:id="2121145933">
          <w:marLeft w:val="0"/>
          <w:marRight w:val="0"/>
          <w:marTop w:val="0"/>
          <w:marBottom w:val="0"/>
          <w:divBdr>
            <w:top w:val="none" w:sz="0" w:space="0" w:color="auto"/>
            <w:left w:val="none" w:sz="0" w:space="0" w:color="auto"/>
            <w:bottom w:val="none" w:sz="0" w:space="0" w:color="auto"/>
            <w:right w:val="none" w:sz="0" w:space="0" w:color="auto"/>
          </w:divBdr>
          <w:divsChild>
            <w:div w:id="581529855">
              <w:marLeft w:val="0"/>
              <w:marRight w:val="0"/>
              <w:marTop w:val="60"/>
              <w:marBottom w:val="0"/>
              <w:divBdr>
                <w:top w:val="none" w:sz="0" w:space="0" w:color="auto"/>
                <w:left w:val="none" w:sz="0" w:space="0" w:color="auto"/>
                <w:bottom w:val="none" w:sz="0" w:space="0" w:color="auto"/>
                <w:right w:val="none" w:sz="0" w:space="0" w:color="auto"/>
              </w:divBdr>
              <w:divsChild>
                <w:div w:id="1373000818">
                  <w:marLeft w:val="90"/>
                  <w:marRight w:val="0"/>
                  <w:marTop w:val="0"/>
                  <w:marBottom w:val="90"/>
                  <w:divBdr>
                    <w:top w:val="none" w:sz="0" w:space="0" w:color="auto"/>
                    <w:left w:val="none" w:sz="0" w:space="0" w:color="auto"/>
                    <w:bottom w:val="single" w:sz="6" w:space="0" w:color="CCCCCC"/>
                    <w:right w:val="none" w:sz="0" w:space="0" w:color="auto"/>
                  </w:divBdr>
                  <w:divsChild>
                    <w:div w:id="1643852340">
                      <w:marLeft w:val="0"/>
                      <w:marRight w:val="300"/>
                      <w:marTop w:val="0"/>
                      <w:marBottom w:val="0"/>
                      <w:divBdr>
                        <w:top w:val="none" w:sz="0" w:space="0" w:color="auto"/>
                        <w:left w:val="none" w:sz="0" w:space="0" w:color="auto"/>
                        <w:bottom w:val="none" w:sz="0" w:space="0" w:color="auto"/>
                        <w:right w:val="none" w:sz="0" w:space="0" w:color="auto"/>
                      </w:divBdr>
                    </w:div>
                    <w:div w:id="1413625044">
                      <w:marLeft w:val="0"/>
                      <w:marRight w:val="0"/>
                      <w:marTop w:val="30"/>
                      <w:marBottom w:val="0"/>
                      <w:divBdr>
                        <w:top w:val="none" w:sz="0" w:space="0" w:color="auto"/>
                        <w:left w:val="none" w:sz="0" w:space="0" w:color="auto"/>
                        <w:bottom w:val="none" w:sz="0" w:space="0" w:color="auto"/>
                        <w:right w:val="none" w:sz="0" w:space="0" w:color="auto"/>
                      </w:divBdr>
                      <w:divsChild>
                        <w:div w:id="199130822">
                          <w:marLeft w:val="0"/>
                          <w:marRight w:val="0"/>
                          <w:marTop w:val="0"/>
                          <w:marBottom w:val="0"/>
                          <w:divBdr>
                            <w:top w:val="none" w:sz="0" w:space="0" w:color="auto"/>
                            <w:left w:val="none" w:sz="0" w:space="0" w:color="auto"/>
                            <w:bottom w:val="none" w:sz="0" w:space="0" w:color="auto"/>
                            <w:right w:val="none" w:sz="0" w:space="0" w:color="auto"/>
                          </w:divBdr>
                        </w:div>
                        <w:div w:id="785930352">
                          <w:marLeft w:val="-825"/>
                          <w:marRight w:val="0"/>
                          <w:marTop w:val="0"/>
                          <w:marBottom w:val="0"/>
                          <w:divBdr>
                            <w:top w:val="none" w:sz="0" w:space="0" w:color="auto"/>
                            <w:left w:val="none" w:sz="0" w:space="0" w:color="auto"/>
                            <w:bottom w:val="none" w:sz="0" w:space="0" w:color="auto"/>
                            <w:right w:val="none" w:sz="0" w:space="0" w:color="auto"/>
                          </w:divBdr>
                        </w:div>
                        <w:div w:id="1776435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324527">
                  <w:marLeft w:val="0"/>
                  <w:marRight w:val="0"/>
                  <w:marTop w:val="0"/>
                  <w:marBottom w:val="0"/>
                  <w:divBdr>
                    <w:top w:val="none" w:sz="0" w:space="0" w:color="auto"/>
                    <w:left w:val="none" w:sz="0" w:space="0" w:color="auto"/>
                    <w:bottom w:val="none" w:sz="0" w:space="0" w:color="auto"/>
                    <w:right w:val="none" w:sz="0" w:space="0" w:color="auto"/>
                  </w:divBdr>
                </w:div>
                <w:div w:id="1198742922">
                  <w:marLeft w:val="0"/>
                  <w:marRight w:val="0"/>
                  <w:marTop w:val="0"/>
                  <w:marBottom w:val="0"/>
                  <w:divBdr>
                    <w:top w:val="none" w:sz="0" w:space="0" w:color="auto"/>
                    <w:left w:val="none" w:sz="0" w:space="0" w:color="auto"/>
                    <w:bottom w:val="none" w:sz="0" w:space="0" w:color="auto"/>
                    <w:right w:val="none" w:sz="0" w:space="0" w:color="auto"/>
                  </w:divBdr>
                  <w:divsChild>
                    <w:div w:id="382413528">
                      <w:marLeft w:val="0"/>
                      <w:marRight w:val="0"/>
                      <w:marTop w:val="0"/>
                      <w:marBottom w:val="0"/>
                      <w:divBdr>
                        <w:top w:val="single" w:sz="12" w:space="0" w:color="808080"/>
                        <w:left w:val="single" w:sz="12" w:space="0" w:color="808080"/>
                        <w:bottom w:val="single" w:sz="12" w:space="8" w:color="808080"/>
                        <w:right w:val="single" w:sz="12" w:space="0" w:color="808080"/>
                      </w:divBdr>
                    </w:div>
                    <w:div w:id="1889762291">
                      <w:marLeft w:val="0"/>
                      <w:marRight w:val="0"/>
                      <w:marTop w:val="0"/>
                      <w:marBottom w:val="0"/>
                      <w:divBdr>
                        <w:top w:val="single" w:sz="12" w:space="6" w:color="005789"/>
                        <w:left w:val="none" w:sz="0" w:space="0" w:color="auto"/>
                        <w:bottom w:val="none" w:sz="0" w:space="0" w:color="auto"/>
                        <w:right w:val="none" w:sz="0" w:space="0" w:color="auto"/>
                      </w:divBdr>
                      <w:divsChild>
                        <w:div w:id="2011978368">
                          <w:marLeft w:val="0"/>
                          <w:marRight w:val="0"/>
                          <w:marTop w:val="0"/>
                          <w:marBottom w:val="0"/>
                          <w:divBdr>
                            <w:top w:val="none" w:sz="0" w:space="0" w:color="auto"/>
                            <w:left w:val="none" w:sz="0" w:space="0" w:color="auto"/>
                            <w:bottom w:val="none" w:sz="0" w:space="0" w:color="auto"/>
                            <w:right w:val="none" w:sz="0" w:space="0" w:color="auto"/>
                          </w:divBdr>
                          <w:divsChild>
                            <w:div w:id="586889013">
                              <w:marLeft w:val="0"/>
                              <w:marRight w:val="0"/>
                              <w:marTop w:val="0"/>
                              <w:marBottom w:val="0"/>
                              <w:divBdr>
                                <w:top w:val="none" w:sz="0" w:space="0" w:color="auto"/>
                                <w:left w:val="none" w:sz="0" w:space="0" w:color="auto"/>
                                <w:bottom w:val="none" w:sz="0" w:space="0" w:color="auto"/>
                                <w:right w:val="none" w:sz="0" w:space="0" w:color="auto"/>
                              </w:divBdr>
                              <w:divsChild>
                                <w:div w:id="160001940">
                                  <w:marLeft w:val="0"/>
                                  <w:marRight w:val="0"/>
                                  <w:marTop w:val="0"/>
                                  <w:marBottom w:val="0"/>
                                  <w:divBdr>
                                    <w:top w:val="none" w:sz="0" w:space="0" w:color="auto"/>
                                    <w:left w:val="none" w:sz="0" w:space="0" w:color="auto"/>
                                    <w:bottom w:val="none" w:sz="0" w:space="0" w:color="auto"/>
                                    <w:right w:val="none" w:sz="0" w:space="0" w:color="auto"/>
                                  </w:divBdr>
                                  <w:divsChild>
                                    <w:div w:id="1615556304">
                                      <w:marLeft w:val="30"/>
                                      <w:marRight w:val="0"/>
                                      <w:marTop w:val="0"/>
                                      <w:marBottom w:val="0"/>
                                      <w:divBdr>
                                        <w:top w:val="single" w:sz="6" w:space="2" w:color="CCCCCC"/>
                                        <w:left w:val="single" w:sz="6" w:space="3" w:color="CCCCCC"/>
                                        <w:bottom w:val="single" w:sz="6" w:space="2" w:color="CCCCCC"/>
                                        <w:right w:val="single" w:sz="6" w:space="3" w:color="CCCCCC"/>
                                      </w:divBdr>
                                    </w:div>
                                    <w:div w:id="1366909184">
                                      <w:marLeft w:val="0"/>
                                      <w:marRight w:val="0"/>
                                      <w:marTop w:val="0"/>
                                      <w:marBottom w:val="150"/>
                                      <w:divBdr>
                                        <w:top w:val="none" w:sz="0" w:space="0" w:color="auto"/>
                                        <w:left w:val="none" w:sz="0" w:space="0" w:color="auto"/>
                                        <w:bottom w:val="single" w:sz="6" w:space="3" w:color="CCCCCC"/>
                                        <w:right w:val="none" w:sz="0" w:space="0" w:color="auto"/>
                                      </w:divBdr>
                                    </w:div>
                                    <w:div w:id="488248541">
                                      <w:marLeft w:val="-30"/>
                                      <w:marRight w:val="0"/>
                                      <w:marTop w:val="0"/>
                                      <w:marBottom w:val="0"/>
                                      <w:divBdr>
                                        <w:top w:val="single" w:sz="6" w:space="0" w:color="CCCCCC"/>
                                        <w:left w:val="single" w:sz="6" w:space="0" w:color="CCCCCC"/>
                                        <w:bottom w:val="single" w:sz="6" w:space="0" w:color="CCCCCC"/>
                                        <w:right w:val="single" w:sz="6" w:space="0" w:color="CCCCCC"/>
                                      </w:divBdr>
                                      <w:divsChild>
                                        <w:div w:id="494339177">
                                          <w:marLeft w:val="0"/>
                                          <w:marRight w:val="0"/>
                                          <w:marTop w:val="0"/>
                                          <w:marBottom w:val="0"/>
                                          <w:divBdr>
                                            <w:top w:val="none" w:sz="0" w:space="0" w:color="auto"/>
                                            <w:left w:val="none" w:sz="0" w:space="0" w:color="auto"/>
                                            <w:bottom w:val="none" w:sz="0" w:space="0" w:color="auto"/>
                                            <w:right w:val="none" w:sz="0" w:space="0" w:color="auto"/>
                                          </w:divBdr>
                                        </w:div>
                                        <w:div w:id="894396157">
                                          <w:marLeft w:val="0"/>
                                          <w:marRight w:val="0"/>
                                          <w:marTop w:val="0"/>
                                          <w:marBottom w:val="0"/>
                                          <w:divBdr>
                                            <w:top w:val="none" w:sz="0" w:space="0" w:color="auto"/>
                                            <w:left w:val="none" w:sz="0" w:space="0" w:color="auto"/>
                                            <w:bottom w:val="none" w:sz="0" w:space="0" w:color="auto"/>
                                            <w:right w:val="none" w:sz="0" w:space="0" w:color="auto"/>
                                          </w:divBdr>
                                        </w:div>
                                      </w:divsChild>
                                    </w:div>
                                    <w:div w:id="29991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ncbi.nlm.nih.gov/pubmed?term=Rosales%20KR%5BAuthor%5D&amp;cauthor=true&amp;cauthor_uid=23499005" TargetMode="External"/><Relationship Id="rId299" Type="http://schemas.openxmlformats.org/officeDocument/2006/relationships/hyperlink" Target="http://www.ncbi.nlm.nih.gov/pubmed?term=Lewis%20KD%5BAuthor%5D&amp;cauthor=true&amp;cauthor_uid=23569304" TargetMode="External"/><Relationship Id="rId303" Type="http://schemas.openxmlformats.org/officeDocument/2006/relationships/hyperlink" Target="http://www.ncbi.nlm.nih.gov/pubmed?term=Gilbert%20HN%5BAuthor%5D&amp;cauthor=true&amp;cauthor_uid=23569304" TargetMode="External"/><Relationship Id="rId21" Type="http://schemas.openxmlformats.org/officeDocument/2006/relationships/hyperlink" Target="javascript:void(0);" TargetMode="External"/><Relationship Id="rId42" Type="http://schemas.openxmlformats.org/officeDocument/2006/relationships/hyperlink" Target="javascript:void(0);" TargetMode="External"/><Relationship Id="rId63" Type="http://schemas.openxmlformats.org/officeDocument/2006/relationships/hyperlink" Target="javascript:void(0);" TargetMode="External"/><Relationship Id="rId84" Type="http://schemas.openxmlformats.org/officeDocument/2006/relationships/hyperlink" Target="javascript:void(0);" TargetMode="External"/><Relationship Id="rId138" Type="http://schemas.openxmlformats.org/officeDocument/2006/relationships/hyperlink" Target="http://www.ncbi.nlm.nih.gov/pubmed?term=Blaner%20WS%5BAuthor%5D&amp;cauthor=true&amp;cauthor_uid=23572494" TargetMode="External"/><Relationship Id="rId159" Type="http://schemas.openxmlformats.org/officeDocument/2006/relationships/hyperlink" Target="http://www.nature.com/nature/journal/v496/n7444/full/nature12030.html" TargetMode="External"/><Relationship Id="rId324" Type="http://schemas.openxmlformats.org/officeDocument/2006/relationships/hyperlink" Target="http://www.ncbi.nlm.nih.gov/pubmed?term=Yan%20Y%5BAuthor%5D&amp;cauthor=true&amp;cauthor_uid=23535073" TargetMode="External"/><Relationship Id="rId170" Type="http://schemas.openxmlformats.org/officeDocument/2006/relationships/hyperlink" Target="http://www.nature.com/nature/journal/v496/n7444/full/nature11986.html" TargetMode="External"/><Relationship Id="rId191" Type="http://schemas.openxmlformats.org/officeDocument/2006/relationships/hyperlink" Target="http://www.nature.com/nature/journal/v496/n7444/full/nature11986.html" TargetMode="External"/><Relationship Id="rId205" Type="http://schemas.openxmlformats.org/officeDocument/2006/relationships/hyperlink" Target="http://www.nature.com/nature/journal/v496/n7444/full/nature11986.html" TargetMode="External"/><Relationship Id="rId226" Type="http://schemas.openxmlformats.org/officeDocument/2006/relationships/hyperlink" Target="http://www.nature.com/nature/journal/v496/n7444/full/nature11986.html" TargetMode="External"/><Relationship Id="rId247" Type="http://schemas.openxmlformats.org/officeDocument/2006/relationships/hyperlink" Target="http://www.nature.com/nature/journal/v496/n7444/full/nature12049.html" TargetMode="External"/><Relationship Id="rId107" Type="http://schemas.openxmlformats.org/officeDocument/2006/relationships/hyperlink" Target="http://www.ncbi.nlm.nih.gov/pubmed?term=Tschaharganeh%20DF%5BAuthor%5D&amp;cauthor=true&amp;cauthor_uid=23562644" TargetMode="External"/><Relationship Id="rId268" Type="http://schemas.openxmlformats.org/officeDocument/2006/relationships/hyperlink" Target="http://www.nature.com/nature/journal/v496/n7444/full/nature12025.html" TargetMode="External"/><Relationship Id="rId289" Type="http://schemas.openxmlformats.org/officeDocument/2006/relationships/hyperlink" Target="http://www.ncbi.nlm.nih.gov/pubmed/23569304" TargetMode="External"/><Relationship Id="rId11" Type="http://schemas.openxmlformats.org/officeDocument/2006/relationships/hyperlink" Target="javascript:void(0);" TargetMode="External"/><Relationship Id="rId32" Type="http://schemas.openxmlformats.org/officeDocument/2006/relationships/hyperlink" Target="javascript:void(0);" TargetMode="External"/><Relationship Id="rId53" Type="http://schemas.openxmlformats.org/officeDocument/2006/relationships/hyperlink" Target="javascript:void(0);" TargetMode="External"/><Relationship Id="rId74" Type="http://schemas.openxmlformats.org/officeDocument/2006/relationships/hyperlink" Target="javascript:void(0);" TargetMode="External"/><Relationship Id="rId128" Type="http://schemas.openxmlformats.org/officeDocument/2006/relationships/hyperlink" Target="http://www.ncbi.nlm.nih.gov/pubmed?term=Arnott%20D%5BAuthor%5D&amp;cauthor=true&amp;cauthor_uid=23524849" TargetMode="External"/><Relationship Id="rId149" Type="http://schemas.openxmlformats.org/officeDocument/2006/relationships/hyperlink" Target="http://www.nature.com/nature/journal/v496/n7444/full/nature12087.html" TargetMode="External"/><Relationship Id="rId314" Type="http://schemas.openxmlformats.org/officeDocument/2006/relationships/hyperlink" Target="http://www.ncbi.nlm.nih.gov/pubmed?term=O'Brien%20ET%203rd%5BAuthor%5D&amp;cauthor=true&amp;cauthor_uid=23563312" TargetMode="External"/><Relationship Id="rId335" Type="http://schemas.openxmlformats.org/officeDocument/2006/relationships/hyperlink" Target="http://www.ncbi.nlm.nih.gov/pubmed?term=Keung%20L%5BAuthor%5D&amp;cauthor=true&amp;cauthor_uid=23549875" TargetMode="External"/><Relationship Id="rId5" Type="http://schemas.openxmlformats.org/officeDocument/2006/relationships/webSettings" Target="webSettings.xml"/><Relationship Id="rId95" Type="http://schemas.openxmlformats.org/officeDocument/2006/relationships/hyperlink" Target="http://www.ncbi.nlm.nih.gov/pubmed?term=Montalbano%20J%5BAuthor%5D&amp;cauthor=true&amp;cauthor_uid=23572512" TargetMode="External"/><Relationship Id="rId160" Type="http://schemas.openxmlformats.org/officeDocument/2006/relationships/hyperlink" Target="http://www.nature.com/nature/journal/v496/n7444/full/nature12030.html" TargetMode="External"/><Relationship Id="rId181" Type="http://schemas.openxmlformats.org/officeDocument/2006/relationships/hyperlink" Target="http://www.nature.com/nature/journal/v496/n7444/full/nature11986.html" TargetMode="External"/><Relationship Id="rId216" Type="http://schemas.openxmlformats.org/officeDocument/2006/relationships/hyperlink" Target="http://www.nature.com/nature/journal/v496/n7444/full/nature11986.html" TargetMode="External"/><Relationship Id="rId237" Type="http://schemas.openxmlformats.org/officeDocument/2006/relationships/hyperlink" Target="http://www.nature.com/nature/journal/v496/n7444/full/nature11986.html" TargetMode="External"/><Relationship Id="rId258" Type="http://schemas.openxmlformats.org/officeDocument/2006/relationships/hyperlink" Target="javascript:;" TargetMode="External"/><Relationship Id="rId279" Type="http://schemas.openxmlformats.org/officeDocument/2006/relationships/hyperlink" Target="http://www.ncbi.nlm.nih.gov/pubmed?term=von%20der%20Wall%20E%5BAuthor%5D&amp;cauthor=true&amp;cauthor_uid=23545938" TargetMode="External"/><Relationship Id="rId22" Type="http://schemas.openxmlformats.org/officeDocument/2006/relationships/hyperlink" Target="http://www.cell.com/cancer-cell/abstract/S1535-6108(13)00034-2" TargetMode="External"/><Relationship Id="rId43" Type="http://schemas.openxmlformats.org/officeDocument/2006/relationships/hyperlink" Target="javascript:void(0);" TargetMode="External"/><Relationship Id="rId64" Type="http://schemas.openxmlformats.org/officeDocument/2006/relationships/hyperlink" Target="javascript:void(0);" TargetMode="External"/><Relationship Id="rId118" Type="http://schemas.openxmlformats.org/officeDocument/2006/relationships/hyperlink" Target="http://www.ncbi.nlm.nih.gov/pubmed?term=Welliver%20MX%5BAuthor%5D&amp;cauthor=true&amp;cauthor_uid=23499005" TargetMode="External"/><Relationship Id="rId139" Type="http://schemas.openxmlformats.org/officeDocument/2006/relationships/hyperlink" Target="http://www.ncbi.nlm.nih.gov/pubmed?term=Homma%20S%5BAuthor%5D&amp;cauthor=true&amp;cauthor_uid=23572494" TargetMode="External"/><Relationship Id="rId290" Type="http://schemas.openxmlformats.org/officeDocument/2006/relationships/hyperlink" Target="http://www.ncbi.nlm.nih.gov/pubmed?term=Trunzer%20K%5BAuthor%5D&amp;cauthor=true&amp;cauthor_uid=23569304" TargetMode="External"/><Relationship Id="rId304" Type="http://schemas.openxmlformats.org/officeDocument/2006/relationships/hyperlink" Target="http://www.ncbi.nlm.nih.gov/pubmed?term=Lee%20RJ%5BAuthor%5D&amp;cauthor=true&amp;cauthor_uid=23569304" TargetMode="External"/><Relationship Id="rId325" Type="http://schemas.openxmlformats.org/officeDocument/2006/relationships/hyperlink" Target="http://www.ncbi.nlm.nih.gov/pubmed?term=Lisle%20R%5BAuthor%5D&amp;cauthor=true&amp;cauthor_uid=23535073" TargetMode="External"/><Relationship Id="rId85" Type="http://schemas.openxmlformats.org/officeDocument/2006/relationships/hyperlink" Target="javascript:void(0);" TargetMode="External"/><Relationship Id="rId150" Type="http://schemas.openxmlformats.org/officeDocument/2006/relationships/hyperlink" Target="http://www.nature.com/nature/journal/v496/n7444/full/nature12041.html" TargetMode="External"/><Relationship Id="rId171" Type="http://schemas.openxmlformats.org/officeDocument/2006/relationships/hyperlink" Target="http://www.nature.com/nature/journal/v496/n7444/full/nature11986.html" TargetMode="External"/><Relationship Id="rId192" Type="http://schemas.openxmlformats.org/officeDocument/2006/relationships/hyperlink" Target="http://www.nature.com/nature/journal/v496/n7444/full/nature11986.html" TargetMode="External"/><Relationship Id="rId206" Type="http://schemas.openxmlformats.org/officeDocument/2006/relationships/hyperlink" Target="http://www.nature.com/nature/journal/v496/n7444/full/nature11986.html" TargetMode="External"/><Relationship Id="rId227" Type="http://schemas.openxmlformats.org/officeDocument/2006/relationships/hyperlink" Target="http://www.nature.com/nature/journal/v496/n7444/full/nature11986.html" TargetMode="External"/><Relationship Id="rId248" Type="http://schemas.openxmlformats.org/officeDocument/2006/relationships/hyperlink" Target="javascript:;" TargetMode="External"/><Relationship Id="rId269" Type="http://schemas.openxmlformats.org/officeDocument/2006/relationships/hyperlink" Target="javascript:;" TargetMode="External"/><Relationship Id="rId12" Type="http://schemas.openxmlformats.org/officeDocument/2006/relationships/hyperlink" Target="javascript:void(0);" TargetMode="External"/><Relationship Id="rId33" Type="http://schemas.openxmlformats.org/officeDocument/2006/relationships/hyperlink" Target="javascript:void(0);" TargetMode="External"/><Relationship Id="rId108" Type="http://schemas.openxmlformats.org/officeDocument/2006/relationships/hyperlink" Target="http://www.ncbi.nlm.nih.gov/pubmed?term=Bolden%20JE%5BAuthor%5D&amp;cauthor=true&amp;cauthor_uid=23562644" TargetMode="External"/><Relationship Id="rId129" Type="http://schemas.openxmlformats.org/officeDocument/2006/relationships/hyperlink" Target="http://www.ncbi.nlm.nih.gov/pubmed?term=Deshayes%20K%5BAuthor%5D&amp;cauthor=true&amp;cauthor_uid=23524849" TargetMode="External"/><Relationship Id="rId280" Type="http://schemas.openxmlformats.org/officeDocument/2006/relationships/hyperlink" Target="http://www.ncbi.nlm.nih.gov/pubmed?term=Hummel%20M%5BAuthor%5D&amp;cauthor=true&amp;cauthor_uid=23545938" TargetMode="External"/><Relationship Id="rId315" Type="http://schemas.openxmlformats.org/officeDocument/2006/relationships/hyperlink" Target="http://www.ncbi.nlm.nih.gov/pubmed?term=Superfine%20R%5BAuthor%5D&amp;cauthor=true&amp;cauthor_uid=23563312" TargetMode="External"/><Relationship Id="rId336" Type="http://schemas.openxmlformats.org/officeDocument/2006/relationships/hyperlink" Target="http://www.ncbi.nlm.nih.gov/pubmed?term=Wang%20WV%5BAuthor%5D&amp;cauthor=true&amp;cauthor_uid=23549875" TargetMode="External"/><Relationship Id="rId54" Type="http://schemas.openxmlformats.org/officeDocument/2006/relationships/hyperlink" Target="javascript:void(0);" TargetMode="External"/><Relationship Id="rId75" Type="http://schemas.openxmlformats.org/officeDocument/2006/relationships/hyperlink" Target="javascript:void(0);" TargetMode="External"/><Relationship Id="rId96" Type="http://schemas.openxmlformats.org/officeDocument/2006/relationships/hyperlink" Target="http://www.ncbi.nlm.nih.gov/pubmed?term=Shi%20J%5BAuthor%5D&amp;cauthor=true&amp;cauthor_uid=23572512" TargetMode="External"/><Relationship Id="rId140" Type="http://schemas.openxmlformats.org/officeDocument/2006/relationships/hyperlink" Target="http://www.ncbi.nlm.nih.gov/pubmed?term=Schulze%20PC%5BAuthor%5D&amp;cauthor=true&amp;cauthor_uid=23572494" TargetMode="External"/><Relationship Id="rId161" Type="http://schemas.openxmlformats.org/officeDocument/2006/relationships/hyperlink" Target="http://www.nature.com/nature/journal/v496/n7444/full/nature12030.html" TargetMode="External"/><Relationship Id="rId182" Type="http://schemas.openxmlformats.org/officeDocument/2006/relationships/hyperlink" Target="http://www.nature.com/nature/journal/v496/n7444/full/nature11986.html" TargetMode="External"/><Relationship Id="rId217" Type="http://schemas.openxmlformats.org/officeDocument/2006/relationships/hyperlink" Target="http://www.nature.com/nature/journal/v496/n7444/full/nature11986.html" TargetMode="External"/><Relationship Id="rId6" Type="http://schemas.openxmlformats.org/officeDocument/2006/relationships/image" Target="media/image1.png"/><Relationship Id="rId238" Type="http://schemas.openxmlformats.org/officeDocument/2006/relationships/hyperlink" Target="javascript:;" TargetMode="External"/><Relationship Id="rId259" Type="http://schemas.openxmlformats.org/officeDocument/2006/relationships/hyperlink" Target="http://www.nature.com/nature/journal/v496/n7444/full/nature12088.html" TargetMode="External"/><Relationship Id="rId23" Type="http://schemas.openxmlformats.org/officeDocument/2006/relationships/hyperlink" Target="javascript:void(0);" TargetMode="External"/><Relationship Id="rId119" Type="http://schemas.openxmlformats.org/officeDocument/2006/relationships/hyperlink" Target="http://www.ncbi.nlm.nih.gov/pubmed?term=Pan%20M%5BAuthor%5D&amp;cauthor=true&amp;cauthor_uid=23499005" TargetMode="External"/><Relationship Id="rId270" Type="http://schemas.openxmlformats.org/officeDocument/2006/relationships/hyperlink" Target="http://www.nature.com/nature/journal/v496/n7444/full/nature11986.html" TargetMode="External"/><Relationship Id="rId291" Type="http://schemas.openxmlformats.org/officeDocument/2006/relationships/hyperlink" Target="http://www.ncbi.nlm.nih.gov/pubmed?term=Gonzalez%20R%5BAuthor%5D&amp;cauthor=true&amp;cauthor_uid=23569304" TargetMode="External"/><Relationship Id="rId305" Type="http://schemas.openxmlformats.org/officeDocument/2006/relationships/hyperlink" Target="http://www.ncbi.nlm.nih.gov/pubmed?term=Joe%20AK%5BAuthor%5D&amp;cauthor=true&amp;cauthor_uid=23569304" TargetMode="External"/><Relationship Id="rId326" Type="http://schemas.openxmlformats.org/officeDocument/2006/relationships/hyperlink" Target="http://www.ncbi.nlm.nih.gov/pubmed?term=Harris%20AL%5BAuthor%5D&amp;cauthor=true&amp;cauthor_uid=23535073" TargetMode="External"/><Relationship Id="rId44" Type="http://schemas.openxmlformats.org/officeDocument/2006/relationships/hyperlink" Target="javascript:void(0);" TargetMode="External"/><Relationship Id="rId65" Type="http://schemas.openxmlformats.org/officeDocument/2006/relationships/hyperlink" Target="javascript:void(0);" TargetMode="External"/><Relationship Id="rId86" Type="http://schemas.openxmlformats.org/officeDocument/2006/relationships/hyperlink" Target="javascript:void(0);" TargetMode="External"/><Relationship Id="rId130" Type="http://schemas.openxmlformats.org/officeDocument/2006/relationships/hyperlink" Target="http://www.ncbi.nlm.nih.gov/pubmed?term=Kirkpatrick%20DS%5BAuthor%5D&amp;cauthor=true&amp;cauthor_uid=23524849" TargetMode="External"/><Relationship Id="rId151" Type="http://schemas.openxmlformats.org/officeDocument/2006/relationships/hyperlink" Target="http://www.nature.com/nature/journal/v496/n7444/full/nature12018.html" TargetMode="External"/><Relationship Id="rId172" Type="http://schemas.openxmlformats.org/officeDocument/2006/relationships/hyperlink" Target="http://www.nature.com/nature/journal/v496/n7444/full/nature11986.html" TargetMode="External"/><Relationship Id="rId193" Type="http://schemas.openxmlformats.org/officeDocument/2006/relationships/hyperlink" Target="http://www.nature.com/nature/journal/v496/n7444/full/nature11986.html" TargetMode="External"/><Relationship Id="rId207" Type="http://schemas.openxmlformats.org/officeDocument/2006/relationships/hyperlink" Target="http://www.nature.com/nature/journal/v496/n7444/full/nature11986.html" TargetMode="External"/><Relationship Id="rId228" Type="http://schemas.openxmlformats.org/officeDocument/2006/relationships/hyperlink" Target="http://www.nature.com/nature/journal/v496/n7444/full/nature11986.html" TargetMode="External"/><Relationship Id="rId249" Type="http://schemas.openxmlformats.org/officeDocument/2006/relationships/hyperlink" Target="http://www.nature.com/nature/journal/v496/n7444/full/496178a.html" TargetMode="External"/><Relationship Id="rId13" Type="http://schemas.openxmlformats.org/officeDocument/2006/relationships/hyperlink" Target="javascript:void(0);" TargetMode="External"/><Relationship Id="rId109" Type="http://schemas.openxmlformats.org/officeDocument/2006/relationships/hyperlink" Target="http://www.ncbi.nlm.nih.gov/pubmed?term=Zhao%20Z%5BAuthor%5D&amp;cauthor=true&amp;cauthor_uid=23562644" TargetMode="External"/><Relationship Id="rId260" Type="http://schemas.openxmlformats.org/officeDocument/2006/relationships/hyperlink" Target="http://www.nature.com/nature/journal/v496/n7444/full/nature12018.html" TargetMode="External"/><Relationship Id="rId281" Type="http://schemas.openxmlformats.org/officeDocument/2006/relationships/hyperlink" Target="http://www.ncbi.nlm.nih.gov/pubmed/23548901" TargetMode="External"/><Relationship Id="rId316" Type="http://schemas.openxmlformats.org/officeDocument/2006/relationships/hyperlink" Target="http://www.ncbi.nlm.nih.gov/pubmed?term=Miller%20CR%5BAuthor%5D&amp;cauthor=true&amp;cauthor_uid=23563312" TargetMode="External"/><Relationship Id="rId337" Type="http://schemas.openxmlformats.org/officeDocument/2006/relationships/hyperlink" Target="http://www.ncbi.nlm.nih.gov/pubmed?term=Weinstein%20BJ%5BAuthor%5D&amp;cauthor=true&amp;cauthor_uid=23549875" TargetMode="External"/><Relationship Id="rId34" Type="http://schemas.openxmlformats.org/officeDocument/2006/relationships/hyperlink" Target="javascript:void(0);" TargetMode="External"/><Relationship Id="rId55" Type="http://schemas.openxmlformats.org/officeDocument/2006/relationships/hyperlink" Target="javascript:void(0);" TargetMode="External"/><Relationship Id="rId76" Type="http://schemas.openxmlformats.org/officeDocument/2006/relationships/hyperlink" Target="javascript:void(0);" TargetMode="External"/><Relationship Id="rId97" Type="http://schemas.openxmlformats.org/officeDocument/2006/relationships/hyperlink" Target="http://www.ncbi.nlm.nih.gov/pubmed?term=Corcoran%20C%5BAuthor%5D&amp;cauthor=true&amp;cauthor_uid=23572512" TargetMode="External"/><Relationship Id="rId120" Type="http://schemas.openxmlformats.org/officeDocument/2006/relationships/hyperlink" Target="http://www.ncbi.nlm.nih.gov/pubmed?term=Kong%20M%5BAuthor%5D&amp;cauthor=true&amp;cauthor_uid=23499005" TargetMode="External"/><Relationship Id="rId141" Type="http://schemas.openxmlformats.org/officeDocument/2006/relationships/hyperlink" Target="http://www.ncbi.nlm.nih.gov/pubmed?term=Goldberg%20IJ%5BAuthor%5D&amp;cauthor=true&amp;cauthor_uid=23572494" TargetMode="External"/><Relationship Id="rId7" Type="http://schemas.openxmlformats.org/officeDocument/2006/relationships/hyperlink" Target="javascript:void(0);" TargetMode="External"/><Relationship Id="rId162" Type="http://schemas.openxmlformats.org/officeDocument/2006/relationships/hyperlink" Target="http://www.nature.com/nature/journal/v496/n7444/full/nature12030.html" TargetMode="External"/><Relationship Id="rId183" Type="http://schemas.openxmlformats.org/officeDocument/2006/relationships/hyperlink" Target="http://www.nature.com/nature/journal/v496/n7444/full/nature11986.html" TargetMode="External"/><Relationship Id="rId218" Type="http://schemas.openxmlformats.org/officeDocument/2006/relationships/hyperlink" Target="http://www.nature.com/nature/journal/v496/n7444/full/nature11986.html" TargetMode="External"/><Relationship Id="rId239" Type="http://schemas.openxmlformats.org/officeDocument/2006/relationships/hyperlink" Target="http://www.nature.com/nature/journal/v496/n7444/full/nature11986.html" TargetMode="External"/><Relationship Id="rId250" Type="http://schemas.openxmlformats.org/officeDocument/2006/relationships/hyperlink" Target="http://www.nature.com/nature/journal/v496/n7444/full/nature12066.html" TargetMode="External"/><Relationship Id="rId271" Type="http://schemas.openxmlformats.org/officeDocument/2006/relationships/hyperlink" Target="javascript:;" TargetMode="External"/><Relationship Id="rId292" Type="http://schemas.openxmlformats.org/officeDocument/2006/relationships/hyperlink" Target="http://www.ncbi.nlm.nih.gov/pubmed?term=McArthur%20GA%5BAuthor%5D&amp;cauthor=true&amp;cauthor_uid=23569304" TargetMode="External"/><Relationship Id="rId306" Type="http://schemas.openxmlformats.org/officeDocument/2006/relationships/hyperlink" Target="http://www.ncbi.nlm.nih.gov/pubmed?term=Sosman%20JA%5BAuthor%5D&amp;cauthor=true&amp;cauthor_uid=23569304" TargetMode="External"/><Relationship Id="rId24" Type="http://schemas.openxmlformats.org/officeDocument/2006/relationships/hyperlink" Target="javascript:void(0);" TargetMode="External"/><Relationship Id="rId45" Type="http://schemas.openxmlformats.org/officeDocument/2006/relationships/hyperlink" Target="javascript:void(0);" TargetMode="External"/><Relationship Id="rId66" Type="http://schemas.openxmlformats.org/officeDocument/2006/relationships/hyperlink" Target="javascript:void(0);" TargetMode="External"/><Relationship Id="rId87" Type="http://schemas.openxmlformats.org/officeDocument/2006/relationships/hyperlink" Target="javascript:void(0);" TargetMode="External"/><Relationship Id="rId110" Type="http://schemas.openxmlformats.org/officeDocument/2006/relationships/hyperlink" Target="http://www.ncbi.nlm.nih.gov/pubmed?term=Thapar%20V%5BAuthor%5D&amp;cauthor=true&amp;cauthor_uid=23562644" TargetMode="External"/><Relationship Id="rId131" Type="http://schemas.openxmlformats.org/officeDocument/2006/relationships/hyperlink" Target="http://www.ncbi.nlm.nih.gov/pubmed?term=Vucic%20D%5BAuthor%5D&amp;cauthor=true&amp;cauthor_uid=23524849" TargetMode="External"/><Relationship Id="rId327" Type="http://schemas.openxmlformats.org/officeDocument/2006/relationships/hyperlink" Target="http://www.ncbi.nlm.nih.gov/pubmed?term=Friedman%20LS%5BAuthor%5D&amp;cauthor=true&amp;cauthor_uid=23535073" TargetMode="External"/><Relationship Id="rId152" Type="http://schemas.openxmlformats.org/officeDocument/2006/relationships/hyperlink" Target="http://www.nature.com/nature/journal/v496/n7444/full/nature12088.html" TargetMode="External"/><Relationship Id="rId173" Type="http://schemas.openxmlformats.org/officeDocument/2006/relationships/hyperlink" Target="http://www.nature.com/nature/journal/v496/n7444/full/nature11986.html" TargetMode="External"/><Relationship Id="rId194" Type="http://schemas.openxmlformats.org/officeDocument/2006/relationships/hyperlink" Target="http://www.nature.com/nature/journal/v496/n7444/full/nature11986.html" TargetMode="External"/><Relationship Id="rId208" Type="http://schemas.openxmlformats.org/officeDocument/2006/relationships/hyperlink" Target="http://www.nature.com/nature/journal/v496/n7444/full/nature11986.html" TargetMode="External"/><Relationship Id="rId229" Type="http://schemas.openxmlformats.org/officeDocument/2006/relationships/hyperlink" Target="http://www.nature.com/nature/journal/v496/n7444/full/nature11986.html" TargetMode="External"/><Relationship Id="rId240" Type="http://schemas.openxmlformats.org/officeDocument/2006/relationships/hyperlink" Target="http://www.nature.com/nature/current_issue.html" TargetMode="External"/><Relationship Id="rId261" Type="http://schemas.openxmlformats.org/officeDocument/2006/relationships/hyperlink" Target="javascript:;" TargetMode="External"/><Relationship Id="rId14" Type="http://schemas.openxmlformats.org/officeDocument/2006/relationships/hyperlink" Target="javascript:void(0);" TargetMode="External"/><Relationship Id="rId35" Type="http://schemas.openxmlformats.org/officeDocument/2006/relationships/hyperlink" Target="javascript:void(0);" TargetMode="External"/><Relationship Id="rId56" Type="http://schemas.openxmlformats.org/officeDocument/2006/relationships/hyperlink" Target="javascript:void(0);" TargetMode="External"/><Relationship Id="rId77" Type="http://schemas.openxmlformats.org/officeDocument/2006/relationships/hyperlink" Target="javascript:void(0);" TargetMode="External"/><Relationship Id="rId100" Type="http://schemas.openxmlformats.org/officeDocument/2006/relationships/hyperlink" Target="http://www.ncbi.nlm.nih.gov/pubmed?term=Sheikh%20MS%5BAuthor%5D&amp;cauthor=true&amp;cauthor_uid=23572512" TargetMode="External"/><Relationship Id="rId282" Type="http://schemas.openxmlformats.org/officeDocument/2006/relationships/hyperlink" Target="http://www.ncbi.nlm.nih.gov/pubmed?term=Halder%20UC%5BAuthor%5D&amp;cauthor=true&amp;cauthor_uid=23548901" TargetMode="External"/><Relationship Id="rId317" Type="http://schemas.openxmlformats.org/officeDocument/2006/relationships/hyperlink" Target="http://www.ncbi.nlm.nih.gov/pubmed?term=Simon%20MC%5BAuthor%5D&amp;cauthor=true&amp;cauthor_uid=23563312" TargetMode="External"/><Relationship Id="rId338" Type="http://schemas.openxmlformats.org/officeDocument/2006/relationships/hyperlink" Target="http://www.ncbi.nlm.nih.gov/pubmed?term=Bronson%20RT%5BAuthor%5D&amp;cauthor=true&amp;cauthor_uid=23549875" TargetMode="External"/><Relationship Id="rId8" Type="http://schemas.openxmlformats.org/officeDocument/2006/relationships/image" Target="media/image2.gif"/><Relationship Id="rId98" Type="http://schemas.openxmlformats.org/officeDocument/2006/relationships/hyperlink" Target="http://www.ncbi.nlm.nih.gov/pubmed?term=He%20Q%5BAuthor%5D&amp;cauthor=true&amp;cauthor_uid=23572512" TargetMode="External"/><Relationship Id="rId121" Type="http://schemas.openxmlformats.org/officeDocument/2006/relationships/hyperlink" Target="http://www.ncbi.nlm.nih.gov/pubmed/23524849" TargetMode="External"/><Relationship Id="rId142" Type="http://schemas.openxmlformats.org/officeDocument/2006/relationships/hyperlink" Target="http://www.ncbi.nlm.nih.gov/pubmed/23572494" TargetMode="External"/><Relationship Id="rId163" Type="http://schemas.openxmlformats.org/officeDocument/2006/relationships/hyperlink" Target="http://www.nature.com/nature/journal/v496/n7444/full/nature12030.html" TargetMode="External"/><Relationship Id="rId184" Type="http://schemas.openxmlformats.org/officeDocument/2006/relationships/hyperlink" Target="http://www.nature.com/nature/journal/v496/n7444/full/nature11986.html" TargetMode="External"/><Relationship Id="rId219" Type="http://schemas.openxmlformats.org/officeDocument/2006/relationships/hyperlink" Target="http://www.nature.com/nature/journal/v496/n7444/full/nature11986.html" TargetMode="External"/><Relationship Id="rId230" Type="http://schemas.openxmlformats.org/officeDocument/2006/relationships/hyperlink" Target="http://www.nature.com/nature/journal/v496/n7444/full/nature11986.html" TargetMode="External"/><Relationship Id="rId251" Type="http://schemas.openxmlformats.org/officeDocument/2006/relationships/hyperlink" Target="javascript:;" TargetMode="External"/><Relationship Id="rId25" Type="http://schemas.openxmlformats.org/officeDocument/2006/relationships/hyperlink" Target="javascript:void(0);" TargetMode="External"/><Relationship Id="rId46" Type="http://schemas.openxmlformats.org/officeDocument/2006/relationships/hyperlink" Target="javascript:void(0);" TargetMode="External"/><Relationship Id="rId67" Type="http://schemas.openxmlformats.org/officeDocument/2006/relationships/hyperlink" Target="javascript:void(0);" TargetMode="External"/><Relationship Id="rId116" Type="http://schemas.openxmlformats.org/officeDocument/2006/relationships/hyperlink" Target="http://www.ncbi.nlm.nih.gov/pubmed?term=Wang%20WI%5BAuthor%5D&amp;cauthor=true&amp;cauthor_uid=23499005" TargetMode="External"/><Relationship Id="rId137" Type="http://schemas.openxmlformats.org/officeDocument/2006/relationships/hyperlink" Target="http://www.ncbi.nlm.nih.gov/pubmed?term=Son%20NH%5BAuthor%5D&amp;cauthor=true&amp;cauthor_uid=23572494" TargetMode="External"/><Relationship Id="rId158" Type="http://schemas.openxmlformats.org/officeDocument/2006/relationships/hyperlink" Target="http://www.nature.com/nature/journal/v496/n7444/full/nature12030.html" TargetMode="External"/><Relationship Id="rId272" Type="http://schemas.openxmlformats.org/officeDocument/2006/relationships/hyperlink" Target="http://www.nature.com/nature/journal/v496/n7444/full/nature12007.html" TargetMode="External"/><Relationship Id="rId293" Type="http://schemas.openxmlformats.org/officeDocument/2006/relationships/hyperlink" Target="http://www.ncbi.nlm.nih.gov/pubmed?term=Flaherty%20KT%5BAuthor%5D&amp;cauthor=true&amp;cauthor_uid=23569304" TargetMode="External"/><Relationship Id="rId302" Type="http://schemas.openxmlformats.org/officeDocument/2006/relationships/hyperlink" Target="http://www.ncbi.nlm.nih.gov/pubmed?term=Schell-Steven%20A%5BAuthor%5D&amp;cauthor=true&amp;cauthor_uid=23569304" TargetMode="External"/><Relationship Id="rId307" Type="http://schemas.openxmlformats.org/officeDocument/2006/relationships/hyperlink" Target="http://www.ncbi.nlm.nih.gov/pubmed/23563312" TargetMode="External"/><Relationship Id="rId323" Type="http://schemas.openxmlformats.org/officeDocument/2006/relationships/hyperlink" Target="http://www.ncbi.nlm.nih.gov/pubmed?term=Rudolph%20J%5BAuthor%5D&amp;cauthor=true&amp;cauthor_uid=23535073" TargetMode="External"/><Relationship Id="rId328" Type="http://schemas.openxmlformats.org/officeDocument/2006/relationships/hyperlink" Target="http://www.ncbi.nlm.nih.gov/pubmed?term=Middleton%20MR%5BAuthor%5D&amp;cauthor=true&amp;cauthor_uid=23535073" TargetMode="External"/><Relationship Id="rId344" Type="http://schemas.openxmlformats.org/officeDocument/2006/relationships/theme" Target="theme/theme1.xml"/><Relationship Id="rId20" Type="http://schemas.openxmlformats.org/officeDocument/2006/relationships/hyperlink" Target="javascript:void(0);" TargetMode="External"/><Relationship Id="rId41" Type="http://schemas.openxmlformats.org/officeDocument/2006/relationships/hyperlink" Target="http://www.cell.com/cancer-cell/abstract/S1535-6108(13)00077-9" TargetMode="External"/><Relationship Id="rId62" Type="http://schemas.openxmlformats.org/officeDocument/2006/relationships/hyperlink" Target="javascript:void(0);" TargetMode="External"/><Relationship Id="rId83" Type="http://schemas.openxmlformats.org/officeDocument/2006/relationships/hyperlink" Target="javascript:void(0);" TargetMode="External"/><Relationship Id="rId88" Type="http://schemas.openxmlformats.org/officeDocument/2006/relationships/hyperlink" Target="javascript:void(0);" TargetMode="External"/><Relationship Id="rId111" Type="http://schemas.openxmlformats.org/officeDocument/2006/relationships/hyperlink" Target="http://www.ncbi.nlm.nih.gov/pubmed?term=Joyce%20JA%5BAuthor%5D&amp;cauthor=true&amp;cauthor_uid=23562644" TargetMode="External"/><Relationship Id="rId132" Type="http://schemas.openxmlformats.org/officeDocument/2006/relationships/hyperlink" Target="http://www.ncbi.nlm.nih.gov/pubmed/23572494" TargetMode="External"/><Relationship Id="rId153" Type="http://schemas.openxmlformats.org/officeDocument/2006/relationships/hyperlink" Target="http://www.nature.com/nature/journal/v496/n7444/full/nature12033.html" TargetMode="External"/><Relationship Id="rId174" Type="http://schemas.openxmlformats.org/officeDocument/2006/relationships/hyperlink" Target="http://www.nature.com/nature/journal/v496/n7444/full/nature11986.html" TargetMode="External"/><Relationship Id="rId179" Type="http://schemas.openxmlformats.org/officeDocument/2006/relationships/hyperlink" Target="http://www.nature.com/nature/journal/v496/n7444/full/nature11986.html" TargetMode="External"/><Relationship Id="rId195" Type="http://schemas.openxmlformats.org/officeDocument/2006/relationships/hyperlink" Target="http://www.nature.com/nature/journal/v496/n7444/full/nature11986.html" TargetMode="External"/><Relationship Id="rId209" Type="http://schemas.openxmlformats.org/officeDocument/2006/relationships/hyperlink" Target="http://www.nature.com/nature/journal/v496/n7444/full/nature11986.html" TargetMode="External"/><Relationship Id="rId190" Type="http://schemas.openxmlformats.org/officeDocument/2006/relationships/hyperlink" Target="http://www.nature.com/nature/journal/v496/n7444/full/nature11986.html" TargetMode="External"/><Relationship Id="rId204" Type="http://schemas.openxmlformats.org/officeDocument/2006/relationships/hyperlink" Target="http://www.nature.com/nature/journal/v496/n7444/full/nature11986.html" TargetMode="External"/><Relationship Id="rId220" Type="http://schemas.openxmlformats.org/officeDocument/2006/relationships/hyperlink" Target="http://www.nature.com/nature/journal/v496/n7444/full/nature11986.html" TargetMode="External"/><Relationship Id="rId225" Type="http://schemas.openxmlformats.org/officeDocument/2006/relationships/hyperlink" Target="http://www.nature.com/nature/journal/v496/n7444/full/nature11986.html" TargetMode="External"/><Relationship Id="rId241" Type="http://schemas.openxmlformats.org/officeDocument/2006/relationships/hyperlink" Target="http://www.nature.com/nature/journal/v496/n7444/full/nature12030.html" TargetMode="External"/><Relationship Id="rId246" Type="http://schemas.openxmlformats.org/officeDocument/2006/relationships/hyperlink" Target="http://www.nature.com/nature/current_issue.html" TargetMode="External"/><Relationship Id="rId267" Type="http://schemas.openxmlformats.org/officeDocument/2006/relationships/hyperlink" Target="javascript:;" TargetMode="External"/><Relationship Id="rId288" Type="http://schemas.openxmlformats.org/officeDocument/2006/relationships/hyperlink" Target="http://www.ncbi.nlm.nih.gov/pubmed?term=Zhao%20Y%5BAuthor%5D&amp;cauthor=true&amp;cauthor_uid=23543740" TargetMode="External"/><Relationship Id="rId15" Type="http://schemas.openxmlformats.org/officeDocument/2006/relationships/hyperlink" Target="javascript:void(0);" TargetMode="External"/><Relationship Id="rId36" Type="http://schemas.openxmlformats.org/officeDocument/2006/relationships/hyperlink" Target="javascript:void(0);" TargetMode="External"/><Relationship Id="rId57" Type="http://schemas.openxmlformats.org/officeDocument/2006/relationships/hyperlink" Target="http://www.cell.com/cancer-cell/abstract/S1535-6108(13)00042-1" TargetMode="External"/><Relationship Id="rId106" Type="http://schemas.openxmlformats.org/officeDocument/2006/relationships/hyperlink" Target="http://www.ncbi.nlm.nih.gov/pubmed?term=Grace%20D%5BAuthor%5D&amp;cauthor=true&amp;cauthor_uid=23562644" TargetMode="External"/><Relationship Id="rId127" Type="http://schemas.openxmlformats.org/officeDocument/2006/relationships/hyperlink" Target="http://www.ncbi.nlm.nih.gov/pubmed?term=Varfolomeev%20E%5BAuthor%5D&amp;cauthor=true&amp;cauthor_uid=23524849" TargetMode="External"/><Relationship Id="rId262" Type="http://schemas.openxmlformats.org/officeDocument/2006/relationships/hyperlink" Target="http://www.nature.com/nature/journal/v496/n7444/full/nature12087.html" TargetMode="External"/><Relationship Id="rId283" Type="http://schemas.openxmlformats.org/officeDocument/2006/relationships/hyperlink" Target="http://www.ncbi.nlm.nih.gov/pubmed?term=Roy%20Mukherjee%20T%5BAuthor%5D&amp;cauthor=true&amp;cauthor_uid=23548901" TargetMode="External"/><Relationship Id="rId313" Type="http://schemas.openxmlformats.org/officeDocument/2006/relationships/hyperlink" Target="http://www.ncbi.nlm.nih.gov/pubmed?term=Duncan%20LM%5BAuthor%5D&amp;cauthor=true&amp;cauthor_uid=23563312" TargetMode="External"/><Relationship Id="rId318" Type="http://schemas.openxmlformats.org/officeDocument/2006/relationships/hyperlink" Target="http://www.ncbi.nlm.nih.gov/pubmed?term=Wong%20KK%5BAuthor%5D&amp;cauthor=true&amp;cauthor_uid=23563312" TargetMode="External"/><Relationship Id="rId339" Type="http://schemas.openxmlformats.org/officeDocument/2006/relationships/hyperlink" Target="http://www.ncbi.nlm.nih.gov/pubmed?term=Xavier%20RJ%5BAuthor%5D&amp;cauthor=true&amp;cauthor_uid=23549875" TargetMode="External"/><Relationship Id="rId10" Type="http://schemas.openxmlformats.org/officeDocument/2006/relationships/image" Target="media/image3.jpeg"/><Relationship Id="rId31" Type="http://schemas.openxmlformats.org/officeDocument/2006/relationships/hyperlink" Target="javascript:void(0);" TargetMode="External"/><Relationship Id="rId52" Type="http://schemas.openxmlformats.org/officeDocument/2006/relationships/hyperlink" Target="javascript:void(0);" TargetMode="External"/><Relationship Id="rId73" Type="http://schemas.openxmlformats.org/officeDocument/2006/relationships/image" Target="media/image5.jpeg"/><Relationship Id="rId78" Type="http://schemas.openxmlformats.org/officeDocument/2006/relationships/hyperlink" Target="javascript:void(0);" TargetMode="External"/><Relationship Id="rId94" Type="http://schemas.openxmlformats.org/officeDocument/2006/relationships/hyperlink" Target="http://www.ncbi.nlm.nih.gov/pubmed?term=An%20J%5BAuthor%5D&amp;cauthor=true&amp;cauthor_uid=23572512" TargetMode="External"/><Relationship Id="rId99" Type="http://schemas.openxmlformats.org/officeDocument/2006/relationships/hyperlink" Target="http://www.ncbi.nlm.nih.gov/pubmed?term=Sun%20H%5BAuthor%5D&amp;cauthor=true&amp;cauthor_uid=23572512" TargetMode="External"/><Relationship Id="rId101" Type="http://schemas.openxmlformats.org/officeDocument/2006/relationships/hyperlink" Target="http://www.ncbi.nlm.nih.gov/pubmed?term=Huang%20Y%5BAuthor%5D&amp;cauthor=true&amp;cauthor_uid=23572512" TargetMode="External"/><Relationship Id="rId122" Type="http://schemas.openxmlformats.org/officeDocument/2006/relationships/hyperlink" Target="http://www.ncbi.nlm.nih.gov/pubmed?term=Goncharov%20T%5BAuthor%5D&amp;cauthor=true&amp;cauthor_uid=23524849" TargetMode="External"/><Relationship Id="rId143" Type="http://schemas.openxmlformats.org/officeDocument/2006/relationships/hyperlink" Target="http://www.ncbi.nlm.nih.gov/pubmed/23570581" TargetMode="External"/><Relationship Id="rId148" Type="http://schemas.openxmlformats.org/officeDocument/2006/relationships/hyperlink" Target="http://www.nature.com/nature/journal/v496/n7444/full/nature12066.html" TargetMode="External"/><Relationship Id="rId164" Type="http://schemas.openxmlformats.org/officeDocument/2006/relationships/hyperlink" Target="http://www.nature.com/nature/journal/v496/n7444/full/nature12030.html" TargetMode="External"/><Relationship Id="rId169" Type="http://schemas.openxmlformats.org/officeDocument/2006/relationships/hyperlink" Target="http://www.nature.com/nature/journal/v496/n7444/full/nature12030.html" TargetMode="External"/><Relationship Id="rId185" Type="http://schemas.openxmlformats.org/officeDocument/2006/relationships/hyperlink" Target="http://www.nature.com/nature/journal/v496/n7444/full/nature11986.html" TargetMode="External"/><Relationship Id="rId334" Type="http://schemas.openxmlformats.org/officeDocument/2006/relationships/hyperlink" Target="http://www.ncbi.nlm.nih.gov/pubmed?term=Sinnamon%20M%5BAuthor%5D&amp;cauthor=true&amp;cauthor_uid=23549875" TargetMode="External"/><Relationship Id="rId4" Type="http://schemas.openxmlformats.org/officeDocument/2006/relationships/settings" Target="settings.xml"/><Relationship Id="rId9" Type="http://schemas.openxmlformats.org/officeDocument/2006/relationships/hyperlink" Target="http://www.cell.com/cancer-cell/abstract/S1535-6108(13)00071-8" TargetMode="External"/><Relationship Id="rId180" Type="http://schemas.openxmlformats.org/officeDocument/2006/relationships/hyperlink" Target="http://www.nature.com/nature/journal/v496/n7444/full/nature11986.html" TargetMode="External"/><Relationship Id="rId210" Type="http://schemas.openxmlformats.org/officeDocument/2006/relationships/hyperlink" Target="http://www.nature.com/nature/journal/v496/n7444/full/nature11986.html" TargetMode="External"/><Relationship Id="rId215" Type="http://schemas.openxmlformats.org/officeDocument/2006/relationships/hyperlink" Target="http://www.nature.com/nature/journal/v496/n7444/full/nature11986.html" TargetMode="External"/><Relationship Id="rId236" Type="http://schemas.openxmlformats.org/officeDocument/2006/relationships/hyperlink" Target="http://www.nature.com/nature/journal/v496/n7444/full/nature11986.html" TargetMode="External"/><Relationship Id="rId257" Type="http://schemas.openxmlformats.org/officeDocument/2006/relationships/hyperlink" Target="http://www.nature.com/nature/journal/v496/n7444/full/nature12033.html" TargetMode="External"/><Relationship Id="rId278" Type="http://schemas.openxmlformats.org/officeDocument/2006/relationships/hyperlink" Target="http://www.ncbi.nlm.nih.gov/pubmed?term=Hirsch%20B%5BAuthor%5D&amp;cauthor=true&amp;cauthor_uid=23545938" TargetMode="External"/><Relationship Id="rId26" Type="http://schemas.openxmlformats.org/officeDocument/2006/relationships/hyperlink" Target="javascript:void(0);" TargetMode="External"/><Relationship Id="rId231" Type="http://schemas.openxmlformats.org/officeDocument/2006/relationships/hyperlink" Target="http://www.nature.com/nature/journal/v496/n7444/full/nature11986.html" TargetMode="External"/><Relationship Id="rId252" Type="http://schemas.openxmlformats.org/officeDocument/2006/relationships/hyperlink" Target="http://www.nature.com/nature/journal/v496/n7444/full/496173a.html" TargetMode="External"/><Relationship Id="rId273" Type="http://schemas.openxmlformats.org/officeDocument/2006/relationships/hyperlink" Target="http://www.nature.com/nature/journal/v496/n7444/full/nature12014.html" TargetMode="External"/><Relationship Id="rId294" Type="http://schemas.openxmlformats.org/officeDocument/2006/relationships/hyperlink" Target="http://www.ncbi.nlm.nih.gov/pubmed?term=Kim%20KB%5BAuthor%5D&amp;cauthor=true&amp;cauthor_uid=23569304" TargetMode="External"/><Relationship Id="rId308" Type="http://schemas.openxmlformats.org/officeDocument/2006/relationships/hyperlink" Target="http://www.ncbi.nlm.nih.gov/pubmed?term=Hanna%20SC%5BAuthor%5D&amp;cauthor=true&amp;cauthor_uid=23563312" TargetMode="External"/><Relationship Id="rId329" Type="http://schemas.openxmlformats.org/officeDocument/2006/relationships/hyperlink" Target="http://www.ncbi.nlm.nih.gov/pubmed?term=Blackwood%20EM%5BAuthor%5D&amp;cauthor=true&amp;cauthor_uid=23535073" TargetMode="External"/><Relationship Id="rId47" Type="http://schemas.openxmlformats.org/officeDocument/2006/relationships/hyperlink" Target="javascript:void(0);" TargetMode="External"/><Relationship Id="rId68" Type="http://schemas.openxmlformats.org/officeDocument/2006/relationships/hyperlink" Target="javascript:void(0);" TargetMode="External"/><Relationship Id="rId89" Type="http://schemas.openxmlformats.org/officeDocument/2006/relationships/hyperlink" Target="javascript:void(0);" TargetMode="External"/><Relationship Id="rId112" Type="http://schemas.openxmlformats.org/officeDocument/2006/relationships/hyperlink" Target="http://www.ncbi.nlm.nih.gov/pubmed?term=Krizhanovsky%20V%5BAuthor%5D&amp;cauthor=true&amp;cauthor_uid=23562644" TargetMode="External"/><Relationship Id="rId133" Type="http://schemas.openxmlformats.org/officeDocument/2006/relationships/hyperlink" Target="http://www.ncbi.nlm.nih.gov/pubmed?term=Drosatos%20K%5BAuthor%5D&amp;cauthor=true&amp;cauthor_uid=23572494" TargetMode="External"/><Relationship Id="rId154" Type="http://schemas.openxmlformats.org/officeDocument/2006/relationships/hyperlink" Target="http://www.nature.com/nature/journal/v496/n7444/full/nature12090.html" TargetMode="External"/><Relationship Id="rId175" Type="http://schemas.openxmlformats.org/officeDocument/2006/relationships/hyperlink" Target="http://www.nature.com/nature/journal/v496/n7444/full/nature11986.html" TargetMode="External"/><Relationship Id="rId340" Type="http://schemas.openxmlformats.org/officeDocument/2006/relationships/hyperlink" Target="http://www.ncbi.nlm.nih.gov/pubmed?term=Engelman%20JA%5BAuthor%5D&amp;cauthor=true&amp;cauthor_uid=23549875" TargetMode="External"/><Relationship Id="rId196" Type="http://schemas.openxmlformats.org/officeDocument/2006/relationships/hyperlink" Target="http://www.nature.com/nature/journal/v496/n7444/full/nature11986.html" TargetMode="External"/><Relationship Id="rId200" Type="http://schemas.openxmlformats.org/officeDocument/2006/relationships/hyperlink" Target="http://www.nature.com/nature/journal/v496/n7444/full/nature11986.html" TargetMode="External"/><Relationship Id="rId16" Type="http://schemas.openxmlformats.org/officeDocument/2006/relationships/hyperlink" Target="javascript:void(0);" TargetMode="External"/><Relationship Id="rId221" Type="http://schemas.openxmlformats.org/officeDocument/2006/relationships/hyperlink" Target="http://www.nature.com/nature/journal/v496/n7444/full/nature11986.html" TargetMode="External"/><Relationship Id="rId242" Type="http://schemas.openxmlformats.org/officeDocument/2006/relationships/hyperlink" Target="javascript:;" TargetMode="External"/><Relationship Id="rId263" Type="http://schemas.openxmlformats.org/officeDocument/2006/relationships/hyperlink" Target="http://www.nature.com/nature/journal/v496/n7444/full/nature12041.html" TargetMode="External"/><Relationship Id="rId284" Type="http://schemas.openxmlformats.org/officeDocument/2006/relationships/hyperlink" Target="http://www.ncbi.nlm.nih.gov/pubmed/23543740" TargetMode="External"/><Relationship Id="rId319" Type="http://schemas.openxmlformats.org/officeDocument/2006/relationships/hyperlink" Target="http://www.ncbi.nlm.nih.gov/pubmed?term=Kim%20WY%5BAuthor%5D&amp;cauthor=true&amp;cauthor_uid=23563312" TargetMode="External"/><Relationship Id="rId37" Type="http://schemas.openxmlformats.org/officeDocument/2006/relationships/hyperlink" Target="javascript:void(0);" TargetMode="External"/><Relationship Id="rId58" Type="http://schemas.openxmlformats.org/officeDocument/2006/relationships/hyperlink" Target="javascript:void(0);" TargetMode="External"/><Relationship Id="rId79" Type="http://schemas.openxmlformats.org/officeDocument/2006/relationships/hyperlink" Target="javascript:void(0);" TargetMode="External"/><Relationship Id="rId102" Type="http://schemas.openxmlformats.org/officeDocument/2006/relationships/hyperlink" Target="http://www.ncbi.nlm.nih.gov/pubmed/23562644" TargetMode="External"/><Relationship Id="rId123" Type="http://schemas.openxmlformats.org/officeDocument/2006/relationships/hyperlink" Target="http://www.ncbi.nlm.nih.gov/pubmed?term=Niessen%20K%5BAuthor%5D&amp;cauthor=true&amp;cauthor_uid=23524849" TargetMode="External"/><Relationship Id="rId144" Type="http://schemas.openxmlformats.org/officeDocument/2006/relationships/hyperlink" Target="http://www.ncbi.nlm.nih.gov/pubmed/23567850" TargetMode="External"/><Relationship Id="rId330" Type="http://schemas.openxmlformats.org/officeDocument/2006/relationships/hyperlink" Target="http://www.ncbi.nlm.nih.gov/pubmed/23549875" TargetMode="External"/><Relationship Id="rId90" Type="http://schemas.openxmlformats.org/officeDocument/2006/relationships/hyperlink" Target="javascript:void(0);" TargetMode="External"/><Relationship Id="rId165" Type="http://schemas.openxmlformats.org/officeDocument/2006/relationships/hyperlink" Target="http://www.nature.com/nature/journal/v496/n7444/full/nature12030.html" TargetMode="External"/><Relationship Id="rId186" Type="http://schemas.openxmlformats.org/officeDocument/2006/relationships/hyperlink" Target="http://www.nature.com/nature/journal/v496/n7444/full/nature11986.html" TargetMode="External"/><Relationship Id="rId211" Type="http://schemas.openxmlformats.org/officeDocument/2006/relationships/hyperlink" Target="http://www.nature.com/nature/journal/v496/n7444/full/nature11986.html" TargetMode="External"/><Relationship Id="rId232" Type="http://schemas.openxmlformats.org/officeDocument/2006/relationships/hyperlink" Target="http://www.nature.com/nature/journal/v496/n7444/full/nature11986.html" TargetMode="External"/><Relationship Id="rId253" Type="http://schemas.openxmlformats.org/officeDocument/2006/relationships/hyperlink" Target="http://www.nature.com/nature/journal/v496/n7444/full/nature11969.html" TargetMode="External"/><Relationship Id="rId274" Type="http://schemas.openxmlformats.org/officeDocument/2006/relationships/hyperlink" Target="javascript:;" TargetMode="External"/><Relationship Id="rId295" Type="http://schemas.openxmlformats.org/officeDocument/2006/relationships/hyperlink" Target="http://www.ncbi.nlm.nih.gov/pubmed?term=Weber%20JS%5BAuthor%5D&amp;cauthor=true&amp;cauthor_uid=23569304" TargetMode="External"/><Relationship Id="rId309" Type="http://schemas.openxmlformats.org/officeDocument/2006/relationships/hyperlink" Target="http://www.ncbi.nlm.nih.gov/pubmed?term=Krishnan%20B%5BAuthor%5D&amp;cauthor=true&amp;cauthor_uid=23563312" TargetMode="External"/><Relationship Id="rId27" Type="http://schemas.openxmlformats.org/officeDocument/2006/relationships/hyperlink" Target="javascript:void(0);" TargetMode="External"/><Relationship Id="rId48" Type="http://schemas.openxmlformats.org/officeDocument/2006/relationships/hyperlink" Target="javascript:void(0);" TargetMode="External"/><Relationship Id="rId69" Type="http://schemas.openxmlformats.org/officeDocument/2006/relationships/hyperlink" Target="javascript:void(0);" TargetMode="External"/><Relationship Id="rId113" Type="http://schemas.openxmlformats.org/officeDocument/2006/relationships/hyperlink" Target="http://www.ncbi.nlm.nih.gov/pubmed?term=Lowe%20SW%5BAuthor%5D&amp;cauthor=true&amp;cauthor_uid=23562644" TargetMode="External"/><Relationship Id="rId134" Type="http://schemas.openxmlformats.org/officeDocument/2006/relationships/hyperlink" Target="http://www.ncbi.nlm.nih.gov/pubmed?term=Khan%20RS%5BAuthor%5D&amp;cauthor=true&amp;cauthor_uid=23572494" TargetMode="External"/><Relationship Id="rId320" Type="http://schemas.openxmlformats.org/officeDocument/2006/relationships/hyperlink" Target="http://www.ncbi.nlm.nih.gov/pubmed/23535073" TargetMode="External"/><Relationship Id="rId80" Type="http://schemas.openxmlformats.org/officeDocument/2006/relationships/hyperlink" Target="http://www.cell.com/cancer-cell/abstract/S1535-6108(13)00045-7" TargetMode="External"/><Relationship Id="rId155" Type="http://schemas.openxmlformats.org/officeDocument/2006/relationships/hyperlink" Target="http://www.nature.com/nature/journal/v496/n7444/full/nature12062.html" TargetMode="External"/><Relationship Id="rId176" Type="http://schemas.openxmlformats.org/officeDocument/2006/relationships/hyperlink" Target="http://www.nature.com/nature/journal/v496/n7444/full/nature11986.html" TargetMode="External"/><Relationship Id="rId197" Type="http://schemas.openxmlformats.org/officeDocument/2006/relationships/hyperlink" Target="http://www.nature.com/nature/journal/v496/n7444/full/nature11986.html" TargetMode="External"/><Relationship Id="rId341" Type="http://schemas.openxmlformats.org/officeDocument/2006/relationships/hyperlink" Target="http://www.ncbi.nlm.nih.gov/pubmed?term=Martin%20ES%5BAuthor%5D&amp;cauthor=true&amp;cauthor_uid=23549875" TargetMode="External"/><Relationship Id="rId201" Type="http://schemas.openxmlformats.org/officeDocument/2006/relationships/hyperlink" Target="http://www.nature.com/nature/journal/v496/n7444/full/nature11986.html" TargetMode="External"/><Relationship Id="rId222" Type="http://schemas.openxmlformats.org/officeDocument/2006/relationships/hyperlink" Target="http://www.nature.com/nature/journal/v496/n7444/full/nature11986.html" TargetMode="External"/><Relationship Id="rId243" Type="http://schemas.openxmlformats.org/officeDocument/2006/relationships/hyperlink" Target="http://www.nature.com/nature/journal/v496/n7444/full/nature12062.html" TargetMode="External"/><Relationship Id="rId264" Type="http://schemas.openxmlformats.org/officeDocument/2006/relationships/hyperlink" Target="javascript:;" TargetMode="External"/><Relationship Id="rId285" Type="http://schemas.openxmlformats.org/officeDocument/2006/relationships/hyperlink" Target="http://www.ncbi.nlm.nih.gov/pubmed?term=Choudhary%20S%5BAuthor%5D&amp;cauthor=true&amp;cauthor_uid=23543740" TargetMode="External"/><Relationship Id="rId17" Type="http://schemas.openxmlformats.org/officeDocument/2006/relationships/hyperlink" Target="javascript:void(0);" TargetMode="External"/><Relationship Id="rId38" Type="http://schemas.openxmlformats.org/officeDocument/2006/relationships/hyperlink" Target="http://www.cell.com/cancer-cell/abstract/S1535-6108(13)00067-6" TargetMode="External"/><Relationship Id="rId59" Type="http://schemas.openxmlformats.org/officeDocument/2006/relationships/hyperlink" Target="javascript:void(0);" TargetMode="External"/><Relationship Id="rId103" Type="http://schemas.openxmlformats.org/officeDocument/2006/relationships/hyperlink" Target="http://www.ncbi.nlm.nih.gov/pubmed?term=Lujambio%20A%5BAuthor%5D&amp;cauthor=true&amp;cauthor_uid=23562644" TargetMode="External"/><Relationship Id="rId124" Type="http://schemas.openxmlformats.org/officeDocument/2006/relationships/hyperlink" Target="http://www.ncbi.nlm.nih.gov/pubmed?term=de%20Almagro%20MC%5BAuthor%5D&amp;cauthor=true&amp;cauthor_uid=23524849" TargetMode="External"/><Relationship Id="rId310" Type="http://schemas.openxmlformats.org/officeDocument/2006/relationships/hyperlink" Target="http://www.ncbi.nlm.nih.gov/pubmed?term=Bailey%20ST%5BAuthor%5D&amp;cauthor=true&amp;cauthor_uid=23563312" TargetMode="External"/><Relationship Id="rId70" Type="http://schemas.openxmlformats.org/officeDocument/2006/relationships/hyperlink" Target="javascript:void(0);" TargetMode="External"/><Relationship Id="rId91" Type="http://schemas.openxmlformats.org/officeDocument/2006/relationships/hyperlink" Target="http://www.cell.com/cancer-cell/abstract/S1535-6108(13)00044-5" TargetMode="External"/><Relationship Id="rId145" Type="http://schemas.openxmlformats.org/officeDocument/2006/relationships/hyperlink" Target="http://www.nature.com/nature/current_issue.html" TargetMode="External"/><Relationship Id="rId166" Type="http://schemas.openxmlformats.org/officeDocument/2006/relationships/hyperlink" Target="http://www.nature.com/nature/journal/v496/n7444/full/nature12030.html" TargetMode="External"/><Relationship Id="rId187" Type="http://schemas.openxmlformats.org/officeDocument/2006/relationships/hyperlink" Target="http://www.nature.com/nature/journal/v496/n7444/full/nature11986.html" TargetMode="External"/><Relationship Id="rId331" Type="http://schemas.openxmlformats.org/officeDocument/2006/relationships/hyperlink" Target="http://www.ncbi.nlm.nih.gov/pubmed?term=Coffee%20EM%5BAuthor%5D&amp;cauthor=true&amp;cauthor_uid=23549875" TargetMode="External"/><Relationship Id="rId1" Type="http://schemas.openxmlformats.org/officeDocument/2006/relationships/numbering" Target="numbering.xml"/><Relationship Id="rId212" Type="http://schemas.openxmlformats.org/officeDocument/2006/relationships/hyperlink" Target="http://www.nature.com/nature/journal/v496/n7444/full/nature11986.html" TargetMode="External"/><Relationship Id="rId233" Type="http://schemas.openxmlformats.org/officeDocument/2006/relationships/hyperlink" Target="http://www.nature.com/nature/journal/v496/n7444/full/nature11986.html" TargetMode="External"/><Relationship Id="rId254" Type="http://schemas.openxmlformats.org/officeDocument/2006/relationships/hyperlink" Target="http://www.nature.com/nature/journal/v496/n7444/full/nature11982.html" TargetMode="External"/><Relationship Id="rId28" Type="http://schemas.openxmlformats.org/officeDocument/2006/relationships/hyperlink" Target="javascript:void(0);" TargetMode="External"/><Relationship Id="rId49" Type="http://schemas.openxmlformats.org/officeDocument/2006/relationships/hyperlink" Target="javascript:void(0);" TargetMode="External"/><Relationship Id="rId114" Type="http://schemas.openxmlformats.org/officeDocument/2006/relationships/hyperlink" Target="http://www.ncbi.nlm.nih.gov/pubmed/23499005" TargetMode="External"/><Relationship Id="rId275" Type="http://schemas.openxmlformats.org/officeDocument/2006/relationships/hyperlink" Target="http://www.ncbi.nlm.nih.gov/pubmed/23523699" TargetMode="External"/><Relationship Id="rId296" Type="http://schemas.openxmlformats.org/officeDocument/2006/relationships/hyperlink" Target="http://www.ncbi.nlm.nih.gov/pubmed?term=Hersey%20P%5BAuthor%5D&amp;cauthor=true&amp;cauthor_uid=23569304" TargetMode="External"/><Relationship Id="rId300" Type="http://schemas.openxmlformats.org/officeDocument/2006/relationships/hyperlink" Target="http://www.ncbi.nlm.nih.gov/pubmed?term=Lo%20RS%5BAuthor%5D&amp;cauthor=true&amp;cauthor_uid=23569304" TargetMode="External"/><Relationship Id="rId60" Type="http://schemas.openxmlformats.org/officeDocument/2006/relationships/hyperlink" Target="javascript:void(0);" TargetMode="External"/><Relationship Id="rId81" Type="http://schemas.openxmlformats.org/officeDocument/2006/relationships/hyperlink" Target="javascript:void(0);" TargetMode="External"/><Relationship Id="rId135" Type="http://schemas.openxmlformats.org/officeDocument/2006/relationships/hyperlink" Target="http://www.ncbi.nlm.nih.gov/pubmed?term=Trent%20CM%5BAuthor%5D&amp;cauthor=true&amp;cauthor_uid=23572494" TargetMode="External"/><Relationship Id="rId156" Type="http://schemas.openxmlformats.org/officeDocument/2006/relationships/hyperlink" Target="http://www.nature.com/nature/journal/v496/n7444/full/496178a.html" TargetMode="External"/><Relationship Id="rId177" Type="http://schemas.openxmlformats.org/officeDocument/2006/relationships/hyperlink" Target="http://www.nature.com/nature/journal/v496/n7444/full/nature11986.html" TargetMode="External"/><Relationship Id="rId198" Type="http://schemas.openxmlformats.org/officeDocument/2006/relationships/hyperlink" Target="http://www.nature.com/nature/journal/v496/n7444/full/nature11986.html" TargetMode="External"/><Relationship Id="rId321" Type="http://schemas.openxmlformats.org/officeDocument/2006/relationships/hyperlink" Target="http://www.ncbi.nlm.nih.gov/pubmed?term=Ong%20CC%5BAuthor%5D&amp;cauthor=true&amp;cauthor_uid=23535073" TargetMode="External"/><Relationship Id="rId342" Type="http://schemas.openxmlformats.org/officeDocument/2006/relationships/hyperlink" Target="http://www.ncbi.nlm.nih.gov/pubmed?term=Hung%20KE%5BAuthor%5D&amp;cauthor=true&amp;cauthor_uid=23549875" TargetMode="External"/><Relationship Id="rId202" Type="http://schemas.openxmlformats.org/officeDocument/2006/relationships/hyperlink" Target="http://www.nature.com/nature/journal/v496/n7444/full/nature11986.html" TargetMode="External"/><Relationship Id="rId223" Type="http://schemas.openxmlformats.org/officeDocument/2006/relationships/hyperlink" Target="http://www.nature.com/nature/journal/v496/n7444/full/nature11986.html" TargetMode="External"/><Relationship Id="rId244" Type="http://schemas.openxmlformats.org/officeDocument/2006/relationships/hyperlink" Target="javascript:;" TargetMode="External"/><Relationship Id="rId18" Type="http://schemas.openxmlformats.org/officeDocument/2006/relationships/hyperlink" Target="javascript:void(0);" TargetMode="External"/><Relationship Id="rId39" Type="http://schemas.openxmlformats.org/officeDocument/2006/relationships/hyperlink" Target="javascript:void(0);" TargetMode="External"/><Relationship Id="rId265" Type="http://schemas.openxmlformats.org/officeDocument/2006/relationships/hyperlink" Target="http://www.nature.com/nature/journal/v496/n7444/full/nature12087.html" TargetMode="External"/><Relationship Id="rId286" Type="http://schemas.openxmlformats.org/officeDocument/2006/relationships/hyperlink" Target="http://www.ncbi.nlm.nih.gov/pubmed?term=Fang%20L%5BAuthor%5D&amp;cauthor=true&amp;cauthor_uid=23543740" TargetMode="External"/><Relationship Id="rId50" Type="http://schemas.openxmlformats.org/officeDocument/2006/relationships/hyperlink" Target="javascript:void(0);" TargetMode="External"/><Relationship Id="rId104" Type="http://schemas.openxmlformats.org/officeDocument/2006/relationships/hyperlink" Target="http://www.ncbi.nlm.nih.gov/pubmed?term=Akkari%20L%5BAuthor%5D&amp;cauthor=true&amp;cauthor_uid=23562644" TargetMode="External"/><Relationship Id="rId125" Type="http://schemas.openxmlformats.org/officeDocument/2006/relationships/hyperlink" Target="http://www.ncbi.nlm.nih.gov/pubmed?term=Izrael-Tomasevic%20A%5BAuthor%5D&amp;cauthor=true&amp;cauthor_uid=23524849" TargetMode="External"/><Relationship Id="rId146" Type="http://schemas.openxmlformats.org/officeDocument/2006/relationships/hyperlink" Target="http://www.nature.com/nature/journal/v496/n7444/full/496172a.html" TargetMode="External"/><Relationship Id="rId167" Type="http://schemas.openxmlformats.org/officeDocument/2006/relationships/hyperlink" Target="http://www.nature.com/nature/journal/v496/n7444/full/nature12030.html" TargetMode="External"/><Relationship Id="rId188" Type="http://schemas.openxmlformats.org/officeDocument/2006/relationships/hyperlink" Target="http://www.nature.com/nature/journal/v496/n7444/full/nature11986.html" TargetMode="External"/><Relationship Id="rId311" Type="http://schemas.openxmlformats.org/officeDocument/2006/relationships/hyperlink" Target="http://www.ncbi.nlm.nih.gov/pubmed?term=Osborne%20LD%5BAuthor%5D&amp;cauthor=true&amp;cauthor_uid=23563312" TargetMode="External"/><Relationship Id="rId332" Type="http://schemas.openxmlformats.org/officeDocument/2006/relationships/hyperlink" Target="http://www.ncbi.nlm.nih.gov/pubmed?term=Faber%20AC%5BAuthor%5D&amp;cauthor=true&amp;cauthor_uid=23549875" TargetMode="External"/><Relationship Id="rId71" Type="http://schemas.openxmlformats.org/officeDocument/2006/relationships/image" Target="media/image4.gif"/><Relationship Id="rId92" Type="http://schemas.openxmlformats.org/officeDocument/2006/relationships/hyperlink" Target="http://www.ncbi.nlm.nih.gov/pubmed/23572512" TargetMode="External"/><Relationship Id="rId213" Type="http://schemas.openxmlformats.org/officeDocument/2006/relationships/hyperlink" Target="http://www.nature.com/nature/journal/v496/n7444/full/nature11986.html" TargetMode="External"/><Relationship Id="rId234" Type="http://schemas.openxmlformats.org/officeDocument/2006/relationships/hyperlink" Target="http://www.nature.com/nature/journal/v496/n7444/full/nature11986.html" TargetMode="External"/><Relationship Id="rId2" Type="http://schemas.openxmlformats.org/officeDocument/2006/relationships/styles" Target="styles.xml"/><Relationship Id="rId29" Type="http://schemas.openxmlformats.org/officeDocument/2006/relationships/hyperlink" Target="javascript:void(0);" TargetMode="External"/><Relationship Id="rId255" Type="http://schemas.openxmlformats.org/officeDocument/2006/relationships/hyperlink" Target="http://www.nature.com/nature/journal/v496/n7444/full/nature11978.html" TargetMode="External"/><Relationship Id="rId276" Type="http://schemas.openxmlformats.org/officeDocument/2006/relationships/hyperlink" Target="http://www.ncbi.nlm.nih.gov/pubmed?term=Maki%20JL%5BAuthor%5D&amp;cauthor=true&amp;cauthor_uid=23523699" TargetMode="External"/><Relationship Id="rId297" Type="http://schemas.openxmlformats.org/officeDocument/2006/relationships/hyperlink" Target="http://www.ncbi.nlm.nih.gov/pubmed?term=Long%20GV%5BAuthor%5D&amp;cauthor=true&amp;cauthor_uid=23569304" TargetMode="External"/><Relationship Id="rId40" Type="http://schemas.openxmlformats.org/officeDocument/2006/relationships/hyperlink" Target="javascript:void(0);" TargetMode="External"/><Relationship Id="rId115" Type="http://schemas.openxmlformats.org/officeDocument/2006/relationships/hyperlink" Target="http://www.ncbi.nlm.nih.gov/pubmed?term=Reid%20MA%5BAuthor%5D&amp;cauthor=true&amp;cauthor_uid=23499005" TargetMode="External"/><Relationship Id="rId136" Type="http://schemas.openxmlformats.org/officeDocument/2006/relationships/hyperlink" Target="http://www.ncbi.nlm.nih.gov/pubmed?term=Jiang%20H%5BAuthor%5D&amp;cauthor=true&amp;cauthor_uid=23572494" TargetMode="External"/><Relationship Id="rId157" Type="http://schemas.openxmlformats.org/officeDocument/2006/relationships/hyperlink" Target="http://www.nature.com/nature/journal/v496/n7444/full/nature12049.html" TargetMode="External"/><Relationship Id="rId178" Type="http://schemas.openxmlformats.org/officeDocument/2006/relationships/hyperlink" Target="http://www.nature.com/nature/journal/v496/n7444/full/nature11986.html" TargetMode="External"/><Relationship Id="rId301" Type="http://schemas.openxmlformats.org/officeDocument/2006/relationships/hyperlink" Target="http://www.ncbi.nlm.nih.gov/pubmed?term=Koehler%20A%5BAuthor%5D&amp;cauthor=true&amp;cauthor_uid=23569304" TargetMode="External"/><Relationship Id="rId322" Type="http://schemas.openxmlformats.org/officeDocument/2006/relationships/hyperlink" Target="http://www.ncbi.nlm.nih.gov/pubmed?term=Zhou%20W%5BAuthor%5D&amp;cauthor=true&amp;cauthor_uid=23535073" TargetMode="External"/><Relationship Id="rId343" Type="http://schemas.openxmlformats.org/officeDocument/2006/relationships/fontTable" Target="fontTable.xml"/><Relationship Id="rId61" Type="http://schemas.openxmlformats.org/officeDocument/2006/relationships/hyperlink" Target="javascript:void(0);" TargetMode="External"/><Relationship Id="rId82" Type="http://schemas.openxmlformats.org/officeDocument/2006/relationships/hyperlink" Target="javascript:void(0);" TargetMode="External"/><Relationship Id="rId199" Type="http://schemas.openxmlformats.org/officeDocument/2006/relationships/hyperlink" Target="http://www.nature.com/nature/journal/v496/n7444/full/nature11986.html" TargetMode="External"/><Relationship Id="rId203" Type="http://schemas.openxmlformats.org/officeDocument/2006/relationships/hyperlink" Target="http://www.nature.com/nature/journal/v496/n7444/full/nature11986.html" TargetMode="External"/><Relationship Id="rId19" Type="http://schemas.openxmlformats.org/officeDocument/2006/relationships/hyperlink" Target="javascript:void(0);" TargetMode="External"/><Relationship Id="rId224" Type="http://schemas.openxmlformats.org/officeDocument/2006/relationships/hyperlink" Target="http://www.nature.com/nature/journal/v496/n7444/full/nature11986.html" TargetMode="External"/><Relationship Id="rId245" Type="http://schemas.openxmlformats.org/officeDocument/2006/relationships/hyperlink" Target="http://www.nature.com/nature/journal/v496/n7444/full/nature12090.html" TargetMode="External"/><Relationship Id="rId266" Type="http://schemas.openxmlformats.org/officeDocument/2006/relationships/hyperlink" Target="http://www.nature.com/nature/journal/v496/n7444/full/nature12013.html" TargetMode="External"/><Relationship Id="rId287" Type="http://schemas.openxmlformats.org/officeDocument/2006/relationships/hyperlink" Target="http://www.ncbi.nlm.nih.gov/pubmed?term=Patel%20K%5BAuthor%5D&amp;cauthor=true&amp;cauthor_uid=23543740" TargetMode="External"/><Relationship Id="rId30" Type="http://schemas.openxmlformats.org/officeDocument/2006/relationships/hyperlink" Target="javascript:void(0);" TargetMode="External"/><Relationship Id="rId105" Type="http://schemas.openxmlformats.org/officeDocument/2006/relationships/hyperlink" Target="http://www.ncbi.nlm.nih.gov/pubmed?term=Simon%20J%5BAuthor%5D&amp;cauthor=true&amp;cauthor_uid=23562644" TargetMode="External"/><Relationship Id="rId126" Type="http://schemas.openxmlformats.org/officeDocument/2006/relationships/hyperlink" Target="http://www.ncbi.nlm.nih.gov/pubmed?term=Fedorova%20AV%5BAuthor%5D&amp;cauthor=true&amp;cauthor_uid=23524849" TargetMode="External"/><Relationship Id="rId147" Type="http://schemas.openxmlformats.org/officeDocument/2006/relationships/hyperlink" Target="http://www.nature.com/nature/journal/v496/n7444/full/496173a.html" TargetMode="External"/><Relationship Id="rId168" Type="http://schemas.openxmlformats.org/officeDocument/2006/relationships/hyperlink" Target="http://www.nature.com/nature/journal/v496/n7444/full/nature12030.html" TargetMode="External"/><Relationship Id="rId312" Type="http://schemas.openxmlformats.org/officeDocument/2006/relationships/hyperlink" Target="http://www.ncbi.nlm.nih.gov/pubmed?term=Siegel%20MB%5BAuthor%5D&amp;cauthor=true&amp;cauthor_uid=23563312" TargetMode="External"/><Relationship Id="rId333" Type="http://schemas.openxmlformats.org/officeDocument/2006/relationships/hyperlink" Target="http://www.ncbi.nlm.nih.gov/pubmed?term=Roper%20J%5BAuthor%5D&amp;cauthor=true&amp;cauthor_uid=23549875" TargetMode="External"/><Relationship Id="rId51" Type="http://schemas.openxmlformats.org/officeDocument/2006/relationships/hyperlink" Target="javascript:void(0);" TargetMode="External"/><Relationship Id="rId72" Type="http://schemas.openxmlformats.org/officeDocument/2006/relationships/hyperlink" Target="http://www.cell.com/cancer-cell/abstract/S1535-6108(13)00072-X" TargetMode="External"/><Relationship Id="rId93" Type="http://schemas.openxmlformats.org/officeDocument/2006/relationships/hyperlink" Target="http://www.ncbi.nlm.nih.gov/pubmed?term=Lui%20K%5BAuthor%5D&amp;cauthor=true&amp;cauthor_uid=23572512" TargetMode="External"/><Relationship Id="rId189" Type="http://schemas.openxmlformats.org/officeDocument/2006/relationships/hyperlink" Target="http://www.nature.com/nature/journal/v496/n7444/full/nature11986.html" TargetMode="External"/><Relationship Id="rId3" Type="http://schemas.microsoft.com/office/2007/relationships/stylesWithEffects" Target="stylesWithEffects.xml"/><Relationship Id="rId214" Type="http://schemas.openxmlformats.org/officeDocument/2006/relationships/hyperlink" Target="http://www.nature.com/nature/journal/v496/n7444/full/nature11986.html" TargetMode="External"/><Relationship Id="rId235" Type="http://schemas.openxmlformats.org/officeDocument/2006/relationships/hyperlink" Target="http://www.nature.com/nature/journal/v496/n7444/full/nature11986.html" TargetMode="External"/><Relationship Id="rId256" Type="http://schemas.openxmlformats.org/officeDocument/2006/relationships/hyperlink" Target="javascript:;" TargetMode="External"/><Relationship Id="rId277" Type="http://schemas.openxmlformats.org/officeDocument/2006/relationships/hyperlink" Target="http://www.ncbi.nlm.nih.gov/pubmed/23545938" TargetMode="External"/><Relationship Id="rId298" Type="http://schemas.openxmlformats.org/officeDocument/2006/relationships/hyperlink" Target="http://www.ncbi.nlm.nih.gov/pubmed?term=Lawrence%20D%5BAuthor%5D&amp;cauthor=true&amp;cauthor_uid=23569304"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11455</Words>
  <Characters>65295</Characters>
  <Application>Microsoft Office Word</Application>
  <DocSecurity>0</DocSecurity>
  <Lines>544</Lines>
  <Paragraphs>153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76597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이민식</dc:creator>
  <cp:lastModifiedBy>KJH</cp:lastModifiedBy>
  <cp:revision>3</cp:revision>
  <dcterms:created xsi:type="dcterms:W3CDTF">2013-04-12T23:59:00Z</dcterms:created>
  <dcterms:modified xsi:type="dcterms:W3CDTF">2013-04-13T00:00:00Z</dcterms:modified>
</cp:coreProperties>
</file>